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spacing w:line="360" w:lineRule="auto"/>
        <w:ind/>
        <w:jc w:val="both"/>
        <w:rPr>
          <w:sz w:val="28"/>
        </w:rPr>
      </w:pPr>
      <w:r>
        <w:rPr>
          <w:sz w:val="28"/>
        </w:rPr>
        <w:t>Поистине, круг – главная фигура человеческого бытия. Век 21-й от Рождества Христова становится почти таким же как век 4 или 5 от той же мерцающей даты. Канун глобального переезда. Народосфера пришла в движение. Через белорусские леса и болота, по Средиземному морю, сквозь Мексиканские Соединенные Картели идут, плывут, шагают новые маркоманы, готы, вандалы и лонгобарды. Пусть не вводят вас в лукавую прелесть "этодругина" их современные прозванья. Ливийцы, сирийцы, иракцы или медноликие чилийцы. В обнаженном и хрупком пространстве цивилизационных контактов не действуют схоластические догмы капитана Врунгеля. Яхта на то и яхта, чтобы плыть. Хорошо, плохо, но плыть. Кажется, это неотвратимо. Такая глобализация мехом наружу, исходя из предыдущего опыта, ничем хорошим, кроме вековой темноты, оказаться не может. Первый Рим не даст соврать. Тогда, 15 веков назад, ладный, устоявшийся мир с императорами, тушеными соловьиными язычками, дорогами, амфитеатрами и первым изданием гендерного разнообразия пал под ударами, на самом деле, не таких уж многочисленных варваров. Цивилизации не разошлись краями. Они столкнулись и Давид победил Голиафа. Крохотные, на фоне основного населения империи, орды варваров совершили самое страшное, что могло произойти с любой империей в политическом смысле. Они взломали систему "свой-чужой". В собственных городах и на своей земле римляне стали чужими. Легендой, удобным переизобретенным мифом, строительным материалом для новой цивилизации. Но вот какая штука. В то же время (4-5 вв.) серьезным ударам глобальной миграции подвергался Китай. Степь раз за разом прорывалась за китайскую стену. Иногда, обернув грабительские животы шелком, уходила. Иногда оставалась. В Северном Китае возникали государства. Их образовывали воины-кочевники. Но через одно-два поколения уже Китай начинал управлять своими условными господами. Тоба, сяньбийцы, табгачи и маньчжуры. Все они, не взирая на первоначальные цели, продолжали не себя, но Китай. Даже потомок самого Чингиза хан Хубилай, в конце концов, основал китайскую династию Юань, а не продолжил культурное и политическое подчинение Поднебесной монгольскому Карокоруму. Древний Рим и Древний Китай. Две модели работы с феноменом великого переселения народов. С его политической составляющей. И выводы совсем не древние, на фоне современной турбулентности. Рим новый и гунны на апгрейде, но итог их взаимодействия может оказаться тем самым. Изученным, проверенным и ужасным. Рим и Китай относились к так называемым варварам одинаково. Свысока. Через стену-лимес. В полной мере выражая и ощущая всякое свое превосходство. Имели право. Но Рим пал, а что Китай? Сами знаете. Что он и где он в 2021 году. Иероглифы, самомнение, государство и непрерывность истории. Цивилизационные скалы в бушующем море племен и времен. Объективно, Рим обязан был прожить ту же судьбу. Экономика, культура, мощь легионов. Варваров можно было щелкать, как орехи. Ассимилировать, адаптировать разношерстные толпы, приходившие из-за Дуная или Эльбы. До определенного момента так все и происходило. Через пару столетий после Цезаря в Галлии не осталось галлов, а вот галло-римляне присутствовали. Люди совсем не латинского этнического происхождения, но латинской идентичности и культуры. Вполне возможно, что-то подобное могло случиться с германцами, аварами или гуннами, но главные миграционные удары пришлись на время, когда Рим переживал болезненную перестройку собственной идеи-основания. Христианство с любовью и трепетом уничтожало прежний порядок. Как следствие, античная цивилизация не пережила момент идейной растерянности. Пока варвары и римляне существовали в общей идеологической парадигме язычества, система "свой-чужой" действовала исправно. Одна система, разные боги равно разные люди. Христианство, как способ мировоззрения, изменило правила игры. Одна система, один бог, одни люди. Других нет. Инаковых нет. Вернее они где-то за пределами культурно-политического лимеса. Что-то подобное происходит внутри западной цивилизации сегодня. И это, по-настоящему, тревожит. Масштабная духовная перестройка. "Новая этика" грызет прожившееся христианство. По большому счету опасны не сами мигранты. Не их культура. Все это возможно переварить. Превратить из слабости в силу. Опасен момент. Время, когда это происходит. В идейном смысле мигранты приходят на пустое место. Место победителя. Где-то внизу, царапаясь и кусаясь, добивают друг друга христианская традиция и вывернутый наизнанку новый порядок. Какие-то ножки, какие-то рожки от них, безусловно, останутся. Мало ли античных Венер в современных музеях? Есть маленькая надежда, если действовать решительно. Вернуться к истокам или довершить коренной перелом. Хуже чем сегодня, точно не будет. Великое перенаселение всегда великое перенапряжение. Требует от цивилизаций, если они хотят сохраниться, главного. Духовного и нравственного единства. Способности к решительному ответу, а не к скучным и пошлым вопросам. Зачем и почему? Сейчас мечеть Парижской Богоматери один из возможных вариантов. А может стать единственным и ультимативным, если Запад не приведет в порядок свою умную, но такую раздраконенную голову. И напоследок. О вечном. Когда-то Россия остановила печальный римопад и выработала собственную схему взаимодействия с окрестными народами. Русская система ближе к китайской, но, куда ж без этого, имеет собственные таковость и самость. Китай – вневременное геополитическое чудище с титановым желудком и китовой челюстью. Пережевывает, а значит, переживает любые миграции. Щеки лоснятся и глаз миндалевидный. У России собственная стать. Она скорее не присоединяет, а присоединяется. Такую возможность обеспечивает удивительно прочная и одновременно гибкая культура русского мира. До 1991 года, русские в этническом смысле, никогда не были преобладающим большинством в созданном ими государстве. Зато в культурном и главном для любой цивилизации значении, русские всегда ощущали себя большинством. Возможность стать русским предлагалась, а не навязывалась. Кровь этническая заменялась кровью государственной и растворялась в ней. Конфликт идентичностей (народной и цивилизационной) гасился динамикой и разнообразием имперского строительства. Советский Союз при всех его несомненных плюсах, декларируемых лозунгах был менее интернациональным чем его смысловой предок Российская империя. Национальный передел, случившийся в России после 1917 года, то есть смена административно-территориального деления на республиканскую, до сих пор отзывается недобрым эхом. Мелочный и бессильный, архаичный национализм постсоветского пространства грустный итог превратно понятого духа времени. Те же процессы, хотя и в зачаточном состоянии, присутствуют и на территории Российской Федерации. Согласно переписи 2010 года в России более 80 процентов населения считает себя русскими. Но так ли это? Хотелось бы верить, что это действительно русские, а не москвичи, приморцы или калужане. Если внутри России Россия-империя проиграет России-нации, где-то на политической карте появится четвертый Рим, а третий переедет вслед за вторым и первым на свалку истории. Ведь они идут. Идут и жалости не ведают.</w:t>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2021-10-04T15:02:54Z</dcterms:modified>
</cp:coreProperties>
</file>