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15" w:rsidRPr="00412C1D" w:rsidRDefault="00AD4315" w:rsidP="00AD4315">
      <w:pPr>
        <w:spacing w:line="240" w:lineRule="auto"/>
        <w:ind w:right="96" w:firstLine="709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412C1D">
        <w:rPr>
          <w:rFonts w:ascii="Times New Roman" w:hAnsi="Times New Roman"/>
          <w:b/>
          <w:bCs/>
          <w:color w:val="333333"/>
          <w:sz w:val="28"/>
          <w:szCs w:val="28"/>
        </w:rPr>
        <w:t>Солонар</w:t>
      </w:r>
      <w:proofErr w:type="spellEnd"/>
      <w:r w:rsidRPr="00412C1D">
        <w:rPr>
          <w:rFonts w:ascii="Times New Roman" w:hAnsi="Times New Roman"/>
          <w:b/>
          <w:bCs/>
          <w:color w:val="333333"/>
          <w:sz w:val="28"/>
          <w:szCs w:val="28"/>
        </w:rPr>
        <w:t xml:space="preserve"> Д.П.</w:t>
      </w:r>
      <w:r w:rsidRPr="00412C1D">
        <w:rPr>
          <w:rFonts w:ascii="Times New Roman" w:hAnsi="Times New Roman"/>
          <w:bCs/>
          <w:color w:val="000000"/>
          <w:sz w:val="28"/>
          <w:szCs w:val="28"/>
        </w:rPr>
        <w:t xml:space="preserve"> solonar@rambler.ru</w:t>
      </w:r>
    </w:p>
    <w:p w:rsidR="00095F92" w:rsidRPr="00D378E6" w:rsidRDefault="00095F92" w:rsidP="00AD4315">
      <w:pPr>
        <w:tabs>
          <w:tab w:val="left" w:pos="4140"/>
        </w:tabs>
        <w:spacing w:line="360" w:lineRule="auto"/>
        <w:ind w:right="818" w:firstLine="709"/>
        <w:jc w:val="center"/>
        <w:rPr>
          <w:b/>
          <w:sz w:val="28"/>
        </w:rPr>
      </w:pPr>
      <w:r w:rsidRPr="00D378E6">
        <w:rPr>
          <w:b/>
          <w:sz w:val="28"/>
        </w:rPr>
        <w:t xml:space="preserve">К </w:t>
      </w:r>
      <w:proofErr w:type="spellStart"/>
      <w:r w:rsidRPr="00D378E6">
        <w:rPr>
          <w:b/>
          <w:sz w:val="28"/>
        </w:rPr>
        <w:t>вэаимодействию</w:t>
      </w:r>
      <w:proofErr w:type="spellEnd"/>
      <w:r w:rsidRPr="00D378E6">
        <w:rPr>
          <w:b/>
          <w:sz w:val="28"/>
        </w:rPr>
        <w:t xml:space="preserve"> частиц</w:t>
      </w:r>
      <w:r>
        <w:rPr>
          <w:b/>
          <w:sz w:val="28"/>
        </w:rPr>
        <w:t>.</w:t>
      </w:r>
    </w:p>
    <w:p w:rsidR="00095F92" w:rsidRPr="00AD4315" w:rsidRDefault="00095F92" w:rsidP="00095F92">
      <w:pPr>
        <w:spacing w:line="360" w:lineRule="auto"/>
        <w:ind w:right="818" w:firstLine="709"/>
        <w:jc w:val="both"/>
        <w:rPr>
          <w:b/>
          <w:sz w:val="28"/>
        </w:rPr>
      </w:pPr>
      <w:r w:rsidRPr="00AD4315">
        <w:rPr>
          <w:b/>
          <w:sz w:val="28"/>
        </w:rPr>
        <w:t>Аннотация</w:t>
      </w:r>
    </w:p>
    <w:p w:rsidR="00245187" w:rsidRDefault="00095F92" w:rsidP="00095F92">
      <w:pPr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Поскольку, при взаимодействии электрических зарядов возникает поляризация эфирной среды,  то эту среду, необходимо рассматривать как состоящую из неполярных частиц реликтов, и поэтому,  в этой среде при определении параметров электрического поля необходимо применять урав</w:t>
      </w:r>
      <w:r w:rsidR="00245187">
        <w:rPr>
          <w:sz w:val="28"/>
        </w:rPr>
        <w:t xml:space="preserve">нение </w:t>
      </w:r>
      <w:proofErr w:type="spellStart"/>
      <w:r w:rsidR="00245187">
        <w:rPr>
          <w:sz w:val="28"/>
        </w:rPr>
        <w:t>Пуасона</w:t>
      </w:r>
      <w:proofErr w:type="spellEnd"/>
      <w:r w:rsidR="00245187">
        <w:rPr>
          <w:sz w:val="28"/>
        </w:rPr>
        <w:t>.</w:t>
      </w:r>
    </w:p>
    <w:p w:rsidR="00095F92" w:rsidRPr="003F7EA6" w:rsidRDefault="00095F92" w:rsidP="00095F92">
      <w:pPr>
        <w:spacing w:line="360" w:lineRule="auto"/>
        <w:ind w:right="818" w:firstLine="709"/>
        <w:jc w:val="both"/>
        <w:rPr>
          <w:sz w:val="28"/>
        </w:rPr>
      </w:pPr>
      <w:r w:rsidRPr="00095F92">
        <w:rPr>
          <w:b/>
          <w:sz w:val="28"/>
        </w:rPr>
        <w:t xml:space="preserve"> </w:t>
      </w:r>
      <w:r w:rsidRPr="003F7EA6">
        <w:rPr>
          <w:b/>
          <w:sz w:val="28"/>
        </w:rPr>
        <w:t>Ключевые слова</w:t>
      </w:r>
      <w:r w:rsidRPr="003F7EA6">
        <w:rPr>
          <w:sz w:val="28"/>
        </w:rPr>
        <w:t>;</w:t>
      </w:r>
      <w:r>
        <w:rPr>
          <w:sz w:val="28"/>
        </w:rPr>
        <w:t xml:space="preserve"> электрические заряды,</w:t>
      </w:r>
      <w:r w:rsidRPr="003F7EA6">
        <w:rPr>
          <w:sz w:val="28"/>
        </w:rPr>
        <w:t xml:space="preserve"> </w:t>
      </w:r>
      <w:r>
        <w:rPr>
          <w:sz w:val="28"/>
        </w:rPr>
        <w:t>поляризация, эфирная среда</w:t>
      </w:r>
    </w:p>
    <w:p w:rsidR="00AD4315" w:rsidRPr="00245187" w:rsidRDefault="00AD4315" w:rsidP="00AD4315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42"/>
        <w:rPr>
          <w:rFonts w:ascii="Times New Roman" w:hAnsi="Times New Roman"/>
          <w:b/>
          <w:sz w:val="28"/>
          <w:szCs w:val="28"/>
        </w:rPr>
      </w:pPr>
      <w:r w:rsidRPr="00AD4315">
        <w:rPr>
          <w:rFonts w:ascii="Times New Roman" w:hAnsi="Times New Roman"/>
          <w:b/>
          <w:sz w:val="28"/>
          <w:szCs w:val="28"/>
          <w:lang w:val="en-US"/>
        </w:rPr>
        <w:t>Annotation</w:t>
      </w:r>
    </w:p>
    <w:p w:rsidR="00095F92" w:rsidRPr="002D60D3" w:rsidRDefault="00095F92" w:rsidP="00095F92">
      <w:pPr>
        <w:spacing w:line="360" w:lineRule="auto"/>
        <w:ind w:right="818" w:firstLine="709"/>
        <w:jc w:val="both"/>
        <w:rPr>
          <w:sz w:val="28"/>
          <w:lang w:val="en-US"/>
        </w:rPr>
      </w:pPr>
      <w:r w:rsidRPr="002D60D3">
        <w:rPr>
          <w:sz w:val="28"/>
          <w:lang w:val="en-US"/>
        </w:rPr>
        <w:t>As there is polarization of ether environment at co-operation of electric charges</w:t>
      </w:r>
      <w:proofErr w:type="gramStart"/>
      <w:r w:rsidRPr="002D60D3">
        <w:rPr>
          <w:sz w:val="28"/>
          <w:lang w:val="en-US"/>
        </w:rPr>
        <w:t>,  this</w:t>
      </w:r>
      <w:proofErr w:type="gramEnd"/>
      <w:r w:rsidRPr="002D60D3">
        <w:rPr>
          <w:sz w:val="28"/>
          <w:lang w:val="en-US"/>
        </w:rPr>
        <w:t xml:space="preserve"> environment, it is necessary to examine as consisting of non-polar particles of </w:t>
      </w:r>
      <w:proofErr w:type="spellStart"/>
      <w:r w:rsidRPr="002D60D3">
        <w:rPr>
          <w:sz w:val="28"/>
          <w:lang w:val="en-US"/>
        </w:rPr>
        <w:t>reliktov</w:t>
      </w:r>
      <w:proofErr w:type="spellEnd"/>
      <w:r w:rsidRPr="002D60D3">
        <w:rPr>
          <w:sz w:val="28"/>
          <w:lang w:val="en-US"/>
        </w:rPr>
        <w:t xml:space="preserve">, and,  in this environment at determination of parameters of the electric field it is necessary to apply equalization of </w:t>
      </w:r>
      <w:proofErr w:type="spellStart"/>
      <w:r w:rsidRPr="002D60D3">
        <w:rPr>
          <w:sz w:val="28"/>
          <w:lang w:val="en-US"/>
        </w:rPr>
        <w:t>Puassona</w:t>
      </w:r>
      <w:proofErr w:type="spellEnd"/>
      <w:r w:rsidRPr="002D60D3">
        <w:rPr>
          <w:sz w:val="28"/>
          <w:lang w:val="en-US"/>
        </w:rPr>
        <w:t xml:space="preserve">. </w:t>
      </w:r>
    </w:p>
    <w:p w:rsidR="00095F92" w:rsidRP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  <w:lang w:val="en-US"/>
        </w:rPr>
      </w:pPr>
      <w:r w:rsidRPr="006259D5">
        <w:rPr>
          <w:b/>
          <w:sz w:val="28"/>
          <w:lang w:val="en-US"/>
        </w:rPr>
        <w:t>Keywords; electric charges</w:t>
      </w:r>
      <w:r w:rsidRPr="002D60D3">
        <w:rPr>
          <w:sz w:val="28"/>
          <w:lang w:val="en-US"/>
        </w:rPr>
        <w:t>, polarization, ether environment</w:t>
      </w:r>
    </w:p>
    <w:p w:rsidR="00AD4315" w:rsidRPr="00D83498" w:rsidRDefault="00AD4315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  <w:lang w:val="en-US"/>
        </w:rPr>
      </w:pP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>В физике рассматриваются несколько типов взаим</w:t>
      </w:r>
      <w:r w:rsidR="00F50A85">
        <w:rPr>
          <w:sz w:val="28"/>
        </w:rPr>
        <w:t xml:space="preserve">одействия элементарных частиц </w:t>
      </w:r>
      <w:r>
        <w:rPr>
          <w:sz w:val="28"/>
        </w:rPr>
        <w:t xml:space="preserve">основные из которых: </w:t>
      </w:r>
      <w:proofErr w:type="gramStart"/>
      <w:r>
        <w:rPr>
          <w:sz w:val="28"/>
        </w:rPr>
        <w:t>гравитационное</w:t>
      </w:r>
      <w:proofErr w:type="gramEnd"/>
      <w:r>
        <w:rPr>
          <w:sz w:val="28"/>
        </w:rPr>
        <w:t xml:space="preserve">, электромагнитное, так называемые сильное и сверхсильное. Все типы взаимодействия характеризуются энергией взаимодействия между частицами 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DF05BE">
        <w:rPr>
          <w:position w:val="1"/>
        </w:rPr>
        <w:object w:dxaOrig="812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3.5pt" o:ole="" filled="t">
            <v:fill color2="black"/>
            <v:imagedata r:id="rId6" o:title=""/>
          </v:shape>
          <o:OLEObject Type="Embed" ProgID="Equation.3" ShapeID="_x0000_i1025" DrawAspect="Content" ObjectID="_1577614407" r:id="rId7"/>
        </w:object>
      </w:r>
      <w:r>
        <w:rPr>
          <w:sz w:val="28"/>
        </w:rPr>
        <w:t>=</w:t>
      </w:r>
      <w:r w:rsidRPr="00DF05BE">
        <w:rPr>
          <w:position w:val="-16"/>
        </w:rPr>
        <w:object w:dxaOrig="447" w:dyaOrig="602">
          <v:shape id="_x0000_i1026" type="#_x0000_t75" style="width:22.5pt;height:30pt" o:ole="" filled="t">
            <v:fill color2="black"/>
            <v:imagedata r:id="rId8" o:title=""/>
          </v:shape>
          <o:OLEObject Type="Embed" ProgID="Equation.3" ShapeID="_x0000_i1026" DrawAspect="Content" ObjectID="_1577614408" r:id="rId9"/>
        </w:object>
      </w:r>
      <w:r>
        <w:rPr>
          <w:sz w:val="28"/>
        </w:rPr>
        <w:t xml:space="preserve">                                              (8)</w:t>
      </w:r>
    </w:p>
    <w:p w:rsidR="00095F92" w:rsidRDefault="00095F92" w:rsidP="00095F92">
      <w:pPr>
        <w:spacing w:line="360" w:lineRule="auto"/>
        <w:ind w:right="818" w:firstLine="709"/>
        <w:jc w:val="both"/>
      </w:pPr>
      <w:r>
        <w:rPr>
          <w:sz w:val="28"/>
        </w:rPr>
        <w:t xml:space="preserve">  Эти взаимодействия определяются некоторыми безразмерными величинами, построенными из фундаментальных констант и соответствующих зарядов </w:t>
      </w:r>
    </w:p>
    <w:p w:rsidR="00095F92" w:rsidRDefault="00095F92" w:rsidP="00095F92">
      <w:pPr>
        <w:spacing w:line="360" w:lineRule="auto"/>
        <w:ind w:right="818" w:firstLine="709"/>
        <w:jc w:val="both"/>
        <w:rPr>
          <w:sz w:val="28"/>
        </w:rPr>
      </w:pPr>
      <w:r w:rsidRPr="00DF05BE">
        <w:rPr>
          <w:position w:val="1"/>
        </w:rPr>
        <w:object w:dxaOrig="114" w:dyaOrig="266">
          <v:shape id="_x0000_i1027" type="#_x0000_t75" style="width:6pt;height:13.5pt" o:ole="" filled="t">
            <v:fill color2="black"/>
            <v:imagedata r:id="rId10" o:title=""/>
          </v:shape>
          <o:OLEObject Type="Embed" ProgID="Equation.3" ShapeID="_x0000_i1027" DrawAspect="Content" ObjectID="_1577614409" r:id="rId11"/>
        </w:object>
      </w:r>
      <w:r w:rsidRPr="00DF05BE">
        <w:rPr>
          <w:position w:val="-20"/>
        </w:rPr>
        <w:object w:dxaOrig="2110" w:dyaOrig="692">
          <v:shape id="_x0000_i1028" type="#_x0000_t75" style="width:105.75pt;height:34.5pt" o:ole="" filled="t">
            <v:fill color2="black"/>
            <v:imagedata r:id="rId12" o:title=""/>
          </v:shape>
          <o:OLEObject Type="Embed" ProgID="Equation.3" ShapeID="_x0000_i1028" DrawAspect="Content" ObjectID="_1577614410" r:id="rId13"/>
        </w:object>
      </w:r>
      <w:r>
        <w:rPr>
          <w:sz w:val="28"/>
        </w:rPr>
        <w:t xml:space="preserve">  </w:t>
      </w:r>
      <w:r w:rsidRPr="00DF05BE">
        <w:rPr>
          <w:position w:val="1"/>
        </w:rPr>
        <w:object w:dxaOrig="114" w:dyaOrig="266">
          <v:shape id="_x0000_i1029" type="#_x0000_t75" style="width:6pt;height:13.5pt" o:ole="" filled="t">
            <v:fill color2="black"/>
            <v:imagedata r:id="rId10" o:title=""/>
          </v:shape>
          <o:OLEObject Type="Embed" ProgID="Equation.3" ShapeID="_x0000_i1029" DrawAspect="Content" ObjectID="_1577614411" r:id="rId14"/>
        </w:object>
      </w:r>
      <w:r w:rsidRPr="00DF05BE">
        <w:rPr>
          <w:position w:val="-21"/>
        </w:rPr>
        <w:object w:dxaOrig="2392" w:dyaOrig="715">
          <v:shape id="_x0000_i1030" type="#_x0000_t75" style="width:119.25pt;height:36pt" o:ole="" filled="t">
            <v:fill color2="black"/>
            <v:imagedata r:id="rId15" o:title=""/>
          </v:shape>
          <o:OLEObject Type="Embed" ProgID="Equation.3" ShapeID="_x0000_i1030" DrawAspect="Content" ObjectID="_1577614412" r:id="rId16"/>
        </w:object>
      </w:r>
      <w:r>
        <w:rPr>
          <w:sz w:val="28"/>
        </w:rPr>
        <w:t xml:space="preserve">      </w:t>
      </w:r>
      <w:r w:rsidRPr="00DF05BE">
        <w:rPr>
          <w:position w:val="-20"/>
        </w:rPr>
        <w:object w:dxaOrig="1941" w:dyaOrig="692">
          <v:shape id="_x0000_i1031" type="#_x0000_t75" style="width:96.75pt;height:34.5pt" o:ole="" filled="t">
            <v:fill color2="black"/>
            <v:imagedata r:id="rId17" o:title=""/>
          </v:shape>
          <o:OLEObject Type="Embed" ProgID="Equation.3" ShapeID="_x0000_i1031" DrawAspect="Content" ObjectID="_1577614413" r:id="rId18"/>
        </w:object>
      </w:r>
      <w:r>
        <w:rPr>
          <w:sz w:val="28"/>
        </w:rPr>
        <w:t>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Однако, так как коэффициент </w:t>
      </w:r>
      <w:r w:rsidRPr="00DF05BE">
        <w:rPr>
          <w:position w:val="-16"/>
        </w:rPr>
        <w:object w:dxaOrig="1068" w:dyaOrig="619">
          <v:shape id="_x0000_i1032" type="#_x0000_t75" style="width:53.25pt;height:30.75pt" o:ole="" filled="t">
            <v:fill color2="black"/>
            <v:imagedata r:id="rId19" o:title=""/>
          </v:shape>
          <o:OLEObject Type="Embed" ProgID="Equation.3" ShapeID="_x0000_i1032" DrawAspect="Content" ObjectID="_1577614414" r:id="rId20"/>
        </w:object>
      </w:r>
      <w:r>
        <w:rPr>
          <w:sz w:val="28"/>
        </w:rPr>
        <w:t>,  никакого отношения к свойствам эфирной среды  не имеет, а  физические величины рассматриваются в системе СИ, то он должен быть равен единице и поэтому  данные уравнения в системе СИ записываются в виде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Pr="00DF05BE">
        <w:rPr>
          <w:position w:val="-17"/>
        </w:rPr>
        <w:object w:dxaOrig="1602" w:dyaOrig="638">
          <v:shape id="_x0000_i1033" type="#_x0000_t75" style="width:80.25pt;height:32.25pt" o:ole="" filled="t">
            <v:fill color2="black"/>
            <v:imagedata r:id="rId21" o:title=""/>
          </v:shape>
          <o:OLEObject Type="Embed" ProgID="Equation.3" ShapeID="_x0000_i1033" DrawAspect="Content" ObjectID="_1577614415" r:id="rId22"/>
        </w:object>
      </w:r>
      <w:r>
        <w:rPr>
          <w:sz w:val="28"/>
        </w:rPr>
        <w:t xml:space="preserve">  </w:t>
      </w:r>
      <w:r w:rsidRPr="00DF05BE">
        <w:rPr>
          <w:position w:val="1"/>
        </w:rPr>
        <w:object w:dxaOrig="114" w:dyaOrig="266">
          <v:shape id="_x0000_i1034" type="#_x0000_t75" style="width:6pt;height:13.5pt" o:ole="" filled="t">
            <v:fill color2="black"/>
            <v:imagedata r:id="rId10" o:title=""/>
          </v:shape>
          <o:OLEObject Type="Embed" ProgID="Equation.3" ShapeID="_x0000_i1034" DrawAspect="Content" ObjectID="_1577614416" r:id="rId23"/>
        </w:object>
      </w:r>
      <w:r w:rsidRPr="00DF05BE">
        <w:rPr>
          <w:position w:val="-19"/>
        </w:rPr>
        <w:object w:dxaOrig="2392" w:dyaOrig="662">
          <v:shape id="_x0000_i1035" type="#_x0000_t75" style="width:119.25pt;height:33pt" o:ole="" filled="t">
            <v:fill color2="black"/>
            <v:imagedata r:id="rId24" o:title=""/>
          </v:shape>
          <o:OLEObject Type="Embed" ProgID="Equation.3" ShapeID="_x0000_i1035" DrawAspect="Content" ObjectID="_1577614417" r:id="rId25"/>
        </w:object>
      </w:r>
      <w:r>
        <w:rPr>
          <w:sz w:val="28"/>
        </w:rPr>
        <w:t xml:space="preserve">      </w:t>
      </w:r>
      <w:r w:rsidRPr="00DF05BE">
        <w:rPr>
          <w:position w:val="-17"/>
        </w:rPr>
        <w:object w:dxaOrig="1432" w:dyaOrig="638">
          <v:shape id="_x0000_i1036" type="#_x0000_t75" style="width:71.25pt;height:32.25pt" o:ole="" filled="t">
            <v:fill color2="black"/>
            <v:imagedata r:id="rId26" o:title=""/>
          </v:shape>
          <o:OLEObject Type="Embed" ProgID="Equation.3" ShapeID="_x0000_i1036" DrawAspect="Content" ObjectID="_1577614418" r:id="rId27"/>
        </w:object>
      </w:r>
      <w:r>
        <w:rPr>
          <w:sz w:val="28"/>
        </w:rPr>
        <w:t xml:space="preserve"> .  ( 9)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Электромагнитное взаимодействие является электродинамическим взаимодействием электрически заряженных частиц (электронов и протонов).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Если исходить из равенства </w:t>
      </w:r>
      <w:r w:rsidRPr="00DF05BE">
        <w:rPr>
          <w:position w:val="-17"/>
        </w:rPr>
        <w:object w:dxaOrig="1602" w:dyaOrig="638">
          <v:shape id="_x0000_i1037" type="#_x0000_t75" style="width:80.25pt;height:32.25pt" o:ole="" filled="t">
            <v:fill color2="black"/>
            <v:imagedata r:id="rId28" o:title=""/>
          </v:shape>
          <o:OLEObject Type="Embed" ProgID="Equation.3" ShapeID="_x0000_i1037" DrawAspect="Content" ObjectID="_1577614419" r:id="rId29"/>
        </w:object>
      </w:r>
      <w:r>
        <w:rPr>
          <w:sz w:val="28"/>
        </w:rPr>
        <w:t xml:space="preserve">, которое характеризует силу взаимодействия между электронами, то в системе СИ,  данное выражение принимает вид  </w:t>
      </w:r>
      <w:r w:rsidRPr="00DF05BE">
        <w:rPr>
          <w:position w:val="-16"/>
        </w:rPr>
        <w:object w:dxaOrig="1739" w:dyaOrig="602">
          <v:shape id="_x0000_i1038" type="#_x0000_t75" style="width:87pt;height:30pt" o:ole="" filled="t">
            <v:fill color2="black"/>
            <v:imagedata r:id="rId30" o:title=""/>
          </v:shape>
          <o:OLEObject Type="Embed" ProgID="Equation.3" ShapeID="_x0000_i1038" DrawAspect="Content" ObjectID="_1577614420" r:id="rId31"/>
        </w:objec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Его  можно представить как энергию связи электронов, откуда следует, что заряд электрона на  расстоянии один метр будет также равен </w:t>
      </w:r>
      <w:r w:rsidRPr="00DF05BE">
        <w:rPr>
          <w:position w:val="-1"/>
        </w:rPr>
        <w:object w:dxaOrig="1489" w:dyaOrig="302">
          <v:shape id="_x0000_i1039" type="#_x0000_t75" style="width:74.25pt;height:15pt" o:ole="" filled="t">
            <v:fill color2="black"/>
            <v:imagedata r:id="rId32" o:title=""/>
          </v:shape>
          <o:OLEObject Type="Embed" ProgID="Equation.3" ShapeID="_x0000_i1039" DrawAspect="Content" ObjectID="_1577614421" r:id="rId33"/>
        </w:object>
      </w:r>
      <w:r>
        <w:rPr>
          <w:sz w:val="28"/>
        </w:rPr>
        <w:t>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3295650" cy="2962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6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92" w:rsidRDefault="00095F92" w:rsidP="00095F92">
      <w:pPr>
        <w:spacing w:line="360" w:lineRule="auto"/>
        <w:ind w:right="818" w:firstLine="709"/>
        <w:jc w:val="center"/>
        <w:rPr>
          <w:sz w:val="28"/>
        </w:rPr>
      </w:pPr>
      <w:r>
        <w:rPr>
          <w:sz w:val="28"/>
        </w:rPr>
        <w:t>Рис. 1 Энергия связи между электронами и протонами.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   На рис.1 показана кривая взаимодействия двух нуклонов, построенная на основе опытных данных. Для сравнения с электростатическим взаимодействием приведена пунктирная линия, которая характеризует этот потенциал двух разноименных зарядов величиной 3,3 заряда электрона </w:t>
      </w:r>
    </w:p>
    <w:p w:rsidR="00095F92" w:rsidRDefault="00095F92" w:rsidP="00095F92">
      <w:pPr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Как следует из кривой зависимости, энергия связи между электронами,  равная   </w:t>
      </w:r>
      <w:r w:rsidRPr="00DF05BE">
        <w:rPr>
          <w:position w:val="-16"/>
        </w:rPr>
        <w:object w:dxaOrig="447" w:dyaOrig="602">
          <v:shape id="_x0000_i1040" type="#_x0000_t75" style="width:22.5pt;height:30pt" o:ole="" filled="t">
            <v:fill color2="black"/>
            <v:imagedata r:id="rId35" o:title=""/>
          </v:shape>
          <o:OLEObject Type="Embed" ProgID="Equation.3" ShapeID="_x0000_i1040" DrawAspect="Content" ObjectID="_1577614422" r:id="rId36"/>
        </w:object>
      </w:r>
      <w:r>
        <w:rPr>
          <w:sz w:val="28"/>
        </w:rPr>
        <w:t xml:space="preserve">,  с  уменьшением расстояния  между ними увеличивается с </w:t>
      </w:r>
      <w:r w:rsidRPr="00DF05BE">
        <w:rPr>
          <w:position w:val="-1"/>
        </w:rPr>
        <w:object w:dxaOrig="1480" w:dyaOrig="302">
          <v:shape id="_x0000_i1041" type="#_x0000_t75" style="width:74.25pt;height:15pt" o:ole="" filled="t">
            <v:fill color2="black"/>
            <v:imagedata r:id="rId37" o:title=""/>
          </v:shape>
          <o:OLEObject Type="Embed" ProgID="Equation.3" ShapeID="_x0000_i1041" DrawAspect="Content" ObjectID="_1577614423" r:id="rId38"/>
        </w:object>
      </w:r>
      <w:r>
        <w:rPr>
          <w:sz w:val="28"/>
        </w:rPr>
        <w:t xml:space="preserve"> при  </w:t>
      </w:r>
      <w:r w:rsidRPr="00DF05BE">
        <w:rPr>
          <w:position w:val="-1"/>
        </w:rPr>
        <w:object w:dxaOrig="1384" w:dyaOrig="302">
          <v:shape id="_x0000_i1042" type="#_x0000_t75" style="width:69pt;height:15pt" o:ole="" filled="t">
            <v:fill color2="black"/>
            <v:imagedata r:id="rId39" o:title=""/>
          </v:shape>
          <o:OLEObject Type="Embed" ProgID="Equation.3" ShapeID="_x0000_i1042" DrawAspect="Content" ObjectID="_1577614424" r:id="rId40"/>
        </w:object>
      </w:r>
      <w:r>
        <w:rPr>
          <w:sz w:val="28"/>
        </w:rPr>
        <w:t xml:space="preserve">  до </w:t>
      </w:r>
      <w:r w:rsidRPr="00DF05BE">
        <w:rPr>
          <w:position w:val="-1"/>
        </w:rPr>
        <w:object w:dxaOrig="1298" w:dyaOrig="302">
          <v:shape id="_x0000_i1043" type="#_x0000_t75" style="width:65.25pt;height:15pt" o:ole="" filled="t">
            <v:fill color2="black"/>
            <v:imagedata r:id="rId41" o:title=""/>
          </v:shape>
          <o:OLEObject Type="Embed" ProgID="Equation.3" ShapeID="_x0000_i1043" DrawAspect="Content" ObjectID="_1577614425" r:id="rId42"/>
        </w:object>
      </w:r>
      <w:r>
        <w:rPr>
          <w:sz w:val="28"/>
        </w:rPr>
        <w:t xml:space="preserve"> при </w:t>
      </w:r>
      <w:r w:rsidRPr="00DF05BE">
        <w:rPr>
          <w:position w:val="-1"/>
        </w:rPr>
        <w:object w:dxaOrig="1553" w:dyaOrig="302">
          <v:shape id="_x0000_i1044" type="#_x0000_t75" style="width:78pt;height:15pt" o:ole="" filled="t">
            <v:fill color2="black"/>
            <v:imagedata r:id="rId43" o:title=""/>
          </v:shape>
          <o:OLEObject Type="Embed" ProgID="Equation.3" ShapeID="_x0000_i1044" DrawAspect="Content" ObjectID="_1577614426" r:id="rId44"/>
        </w:object>
      </w:r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ила</w:t>
      </w:r>
      <w:proofErr w:type="spellEnd"/>
      <w:r>
        <w:rPr>
          <w:sz w:val="28"/>
        </w:rPr>
        <w:t xml:space="preserve">  взаимодействия между электронами с уменьшением расстояния также возрастает. Однако заряд электрона остается величиной постоянной и равным </w:t>
      </w:r>
      <w:r w:rsidRPr="00DF05BE">
        <w:rPr>
          <w:position w:val="-1"/>
        </w:rPr>
        <w:object w:dxaOrig="1489" w:dyaOrig="302">
          <v:shape id="_x0000_i1045" type="#_x0000_t75" style="width:74.25pt;height:15pt" o:ole="" filled="t">
            <v:fill color2="black"/>
            <v:imagedata r:id="rId45" o:title=""/>
          </v:shape>
          <o:OLEObject Type="Embed" ProgID="Equation.3" ShapeID="_x0000_i1045" DrawAspect="Content" ObjectID="_1577614427" r:id="rId46"/>
        </w:objec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Сильное взаимодействие основное взаимодействие, ответственное за явления в ядерной физике. Это взаимодействие свойственно частицам: нуклонам, протонам, нейтронам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</w:pPr>
      <w:r>
        <w:rPr>
          <w:sz w:val="28"/>
        </w:rPr>
        <w:lastRenderedPageBreak/>
        <w:t xml:space="preserve">        Силу взаимодействия можно характеризовать также безразмерной величиной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DF05BE">
        <w:rPr>
          <w:position w:val="-19"/>
        </w:rPr>
        <w:object w:dxaOrig="2392" w:dyaOrig="662">
          <v:shape id="_x0000_i1046" type="#_x0000_t75" style="width:119.25pt;height:33pt" o:ole="" filled="t">
            <v:fill color2="black"/>
            <v:imagedata r:id="rId47" o:title=""/>
          </v:shape>
          <o:OLEObject Type="Embed" ProgID="Equation.3" ShapeID="_x0000_i1046" DrawAspect="Content" ObjectID="_1577614428" r:id="rId48"/>
        </w:object>
      </w:r>
      <w:r>
        <w:rPr>
          <w:sz w:val="28"/>
        </w:rPr>
        <w:t xml:space="preserve"> ,                                        (8)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</w:pPr>
      <w:r>
        <w:rPr>
          <w:sz w:val="28"/>
        </w:rPr>
        <w:t xml:space="preserve">где </w:t>
      </w:r>
      <w:proofErr w:type="spellStart"/>
      <w:r>
        <w:rPr>
          <w:sz w:val="28"/>
        </w:rPr>
        <w:t>g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 xml:space="preserve"> - константа связи пион нуклонного взаимодействия;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 w:rsidRPr="00DF05BE">
        <w:rPr>
          <w:position w:val="1"/>
        </w:rPr>
        <w:object w:dxaOrig="275" w:dyaOrig="266">
          <v:shape id="_x0000_i1047" type="#_x0000_t75" style="width:13.5pt;height:13.5pt" o:ole="" filled="t">
            <v:fill color2="black"/>
            <v:imagedata r:id="rId49" o:title=""/>
          </v:shape>
          <o:OLEObject Type="Embed" ProgID="Equation.3" ShapeID="_x0000_i1047" DrawAspect="Content" ObjectID="_1577614429" r:id="rId50"/>
        </w:object>
      </w:r>
      <w:r>
        <w:rPr>
          <w:sz w:val="28"/>
        </w:rPr>
        <w:t>- масса покоя пиона,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масса покоя нуклона.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Причем,  </w:t>
      </w:r>
      <w:proofErr w:type="gramStart"/>
      <w:r>
        <w:rPr>
          <w:sz w:val="28"/>
        </w:rPr>
        <w:t>постоянная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g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 xml:space="preserve">  является ядерным аналогом электрического заряда.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Исходя из данного выражения, получается, что заряд сильных взаимодействий равен </w:t>
      </w:r>
      <w:r w:rsidRPr="00DF05BE">
        <w:rPr>
          <w:position w:val="-1"/>
        </w:rPr>
        <w:object w:dxaOrig="1169" w:dyaOrig="302">
          <v:shape id="_x0000_i1048" type="#_x0000_t75" style="width:58.5pt;height:15pt" o:ole="" filled="t">
            <v:fill color2="black"/>
            <v:imagedata r:id="rId51" o:title=""/>
          </v:shape>
          <o:OLEObject Type="Embed" ProgID="Equation.3" ShapeID="_x0000_i1048" DrawAspect="Content" ObjectID="_1577614430" r:id="rId52"/>
        </w:object>
      </w:r>
      <w:r>
        <w:rPr>
          <w:sz w:val="28"/>
        </w:rPr>
        <w:t>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Если исходить из того, что  нуклон находится в среде реликтов и  фонов, то сильное взаимодействие возникает при условии, что между нуклонами находятся реликты и фононы массой,  равной двум массам нуклона.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Согласно экспериментальным  данным на расстоянии между нуклонами </w:t>
      </w:r>
      <w:r w:rsidRPr="00DF05BE">
        <w:rPr>
          <w:position w:val="-1"/>
        </w:rPr>
        <w:object w:dxaOrig="861" w:dyaOrig="302">
          <v:shape id="_x0000_i1049" type="#_x0000_t75" style="width:42.75pt;height:15pt" o:ole="" filled="t">
            <v:fill color2="black"/>
            <v:imagedata r:id="rId53" o:title=""/>
          </v:shape>
          <o:OLEObject Type="Embed" ProgID="Equation.3" ShapeID="_x0000_i1049" DrawAspect="Content" ObjectID="_1577614431" r:id="rId54"/>
        </w:object>
      </w:r>
      <w:r>
        <w:rPr>
          <w:sz w:val="28"/>
        </w:rPr>
        <w:t xml:space="preserve">  энергия взаимодействии достигает </w:t>
      </w:r>
      <w:r w:rsidRPr="00DF05BE">
        <w:rPr>
          <w:position w:val="-1"/>
        </w:rPr>
        <w:object w:dxaOrig="1240" w:dyaOrig="302">
          <v:shape id="_x0000_i1050" type="#_x0000_t75" style="width:62.25pt;height:15pt" o:ole="" filled="t">
            <v:fill color2="black"/>
            <v:imagedata r:id="rId55" o:title=""/>
          </v:shape>
          <o:OLEObject Type="Embed" ProgID="Equation.3" ShapeID="_x0000_i1050" DrawAspect="Content" ObjectID="_1577614432" r:id="rId56"/>
        </w:object>
      </w:r>
      <w:r>
        <w:rPr>
          <w:sz w:val="28"/>
        </w:rPr>
        <w:t xml:space="preserve"> или </w:t>
      </w:r>
      <w:r w:rsidRPr="00DF05BE">
        <w:rPr>
          <w:position w:val="-1"/>
        </w:rPr>
        <w:object w:dxaOrig="1418" w:dyaOrig="302">
          <v:shape id="_x0000_i1051" type="#_x0000_t75" style="width:71.25pt;height:15pt" o:ole="" filled="t">
            <v:fill color2="black"/>
            <v:imagedata r:id="rId57" o:title=""/>
          </v:shape>
          <o:OLEObject Type="Embed" ProgID="Equation.3" ShapeID="_x0000_i1051" DrawAspect="Content" ObjectID="_1577614433" r:id="rId58"/>
        </w:object>
      </w:r>
      <w:r>
        <w:rPr>
          <w:sz w:val="28"/>
        </w:rPr>
        <w:t xml:space="preserve">, в связи с чем, согласно  кривой взаимодействия, (Рис.1)  заряд этих взаимодействий изменяется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Pr="00DF05BE">
        <w:rPr>
          <w:position w:val="-1"/>
        </w:rPr>
        <w:object w:dxaOrig="1348" w:dyaOrig="302">
          <v:shape id="_x0000_i1052" type="#_x0000_t75" style="width:67.5pt;height:15pt" o:ole="" filled="t">
            <v:fill color2="black"/>
            <v:imagedata r:id="rId59" o:title=""/>
          </v:shape>
          <o:OLEObject Type="Embed" ProgID="Equation.3" ShapeID="_x0000_i1052" DrawAspect="Content" ObjectID="_1577614434" r:id="rId60"/>
        </w:object>
      </w:r>
      <w:r>
        <w:rPr>
          <w:sz w:val="28"/>
        </w:rPr>
        <w:t xml:space="preserve">  при </w:t>
      </w:r>
      <w:r w:rsidRPr="00DF05BE">
        <w:rPr>
          <w:position w:val="-1"/>
        </w:rPr>
        <w:object w:dxaOrig="1170" w:dyaOrig="302">
          <v:shape id="_x0000_i1053" type="#_x0000_t75" style="width:58.5pt;height:15pt" o:ole="" filled="t">
            <v:fill color2="black"/>
            <v:imagedata r:id="rId61" o:title=""/>
          </v:shape>
          <o:OLEObject Type="Embed" ProgID="Equation.3" ShapeID="_x0000_i1053" DrawAspect="Content" ObjectID="_1577614435" r:id="rId62"/>
        </w:object>
      </w:r>
      <w:r>
        <w:rPr>
          <w:sz w:val="28"/>
        </w:rPr>
        <w:t xml:space="preserve"> до нуля при </w:t>
      </w:r>
      <w:r w:rsidRPr="00DF05BE">
        <w:rPr>
          <w:position w:val="-1"/>
        </w:rPr>
        <w:object w:dxaOrig="1384" w:dyaOrig="302">
          <v:shape id="_x0000_i1054" type="#_x0000_t75" style="width:69pt;height:15pt" o:ole="" filled="t">
            <v:fill color2="black"/>
            <v:imagedata r:id="rId63" o:title=""/>
          </v:shape>
          <o:OLEObject Type="Embed" ProgID="Equation.3" ShapeID="_x0000_i1054" DrawAspect="Content" ObjectID="_1577614436" r:id="rId64"/>
        </w:objec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 xml:space="preserve">При проведении исследований  [2], в космическом пространстве был обнаружен микроволновый </w:t>
      </w:r>
      <w:r>
        <w:rPr>
          <w:sz w:val="28"/>
        </w:rPr>
        <w:t xml:space="preserve">фон, </w:t>
      </w:r>
      <w:proofErr w:type="gramStart"/>
      <w:r>
        <w:rPr>
          <w:sz w:val="28"/>
        </w:rPr>
        <w:t>реликтовое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излучеиие</w:t>
      </w:r>
      <w:proofErr w:type="spellEnd"/>
      <w:r>
        <w:rPr>
          <w:color w:val="000000"/>
          <w:sz w:val="28"/>
        </w:rPr>
        <w:t xml:space="preserve">. </w:t>
      </w:r>
      <w:r>
        <w:rPr>
          <w:sz w:val="28"/>
        </w:rPr>
        <w:t xml:space="preserve"> Плотность энергии этого излучения, составляет 4·10</w:t>
      </w:r>
      <w:r>
        <w:rPr>
          <w:sz w:val="28"/>
          <w:vertAlign w:val="superscript"/>
        </w:rPr>
        <w:t>-14</w:t>
      </w:r>
      <w:r>
        <w:rPr>
          <w:sz w:val="28"/>
        </w:rPr>
        <w:t xml:space="preserve"> Дж/м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что соответствует плотности  вещества </w:t>
      </w:r>
      <w:r w:rsidRPr="00DF05BE">
        <w:rPr>
          <w:position w:val="-1"/>
        </w:rPr>
        <w:object w:dxaOrig="1389" w:dyaOrig="302">
          <v:shape id="_x0000_i1055" type="#_x0000_t75" style="width:69.75pt;height:15pt" o:ole="" filled="t">
            <v:fill color2="black"/>
            <v:imagedata r:id="rId65" o:title=""/>
          </v:shape>
          <o:OLEObject Type="Embed" ProgID="Equation.3" ShapeID="_x0000_i1055" DrawAspect="Content" ObjectID="_1577614437" r:id="rId66"/>
        </w:object>
      </w:r>
      <w:r>
        <w:rPr>
          <w:sz w:val="28"/>
        </w:rPr>
        <w:t>кг/м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при температуре 2,7÷3К.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lastRenderedPageBreak/>
        <w:t xml:space="preserve">     По мнению многих ученых частицы этого излучения  образуют газ, обладающий определенными свойствами.  </w:t>
      </w:r>
    </w:p>
    <w:p w:rsidR="00095F92" w:rsidRDefault="00095F92" w:rsidP="00095F92">
      <w:pPr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Как показано [4]  эфир, наподобие воздушной среды,  состоит из частиц - реликтов и фонов, которые обладают определенными свойствами. При движении элементарных частиц в этой среде возникают волны возмущения эфира, световые или гравитационные волны, наподобие волн возмущения в воздушной  среде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 движении в ней материальных тел.</w:t>
      </w:r>
    </w:p>
    <w:p w:rsidR="00095F92" w:rsidRDefault="00095F92" w:rsidP="00095F92">
      <w:pPr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Эти  волны представляют собой совокупность элементарных волн </w:t>
      </w:r>
      <w:proofErr w:type="gramStart"/>
      <w:r>
        <w:rPr>
          <w:sz w:val="28"/>
        </w:rPr>
        <w:t>–г</w:t>
      </w:r>
      <w:proofErr w:type="gramEnd"/>
      <w:r>
        <w:rPr>
          <w:sz w:val="28"/>
        </w:rPr>
        <w:t xml:space="preserve">равитонов и фотонов. Поэтому, свет, световые волны, никакого отношения к диэлектрическим свойствам эфирной среды не имеют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Параметры  реликтов и фононов определялись исходя их полного  импульса Вселенной [4].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Так, постоянная Планка реликтовых частиц, находящихся в космическом пространстве, </w:t>
      </w:r>
      <w:proofErr w:type="gramStart"/>
      <w:r>
        <w:rPr>
          <w:sz w:val="28"/>
        </w:rPr>
        <w:t>составляет</w:t>
      </w:r>
      <w:proofErr w:type="gramEnd"/>
      <w:r>
        <w:rPr>
          <w:sz w:val="28"/>
        </w:rPr>
        <w:t xml:space="preserve"> </w:t>
      </w:r>
      <w:r w:rsidRPr="00DF05BE">
        <w:rPr>
          <w:position w:val="-1"/>
        </w:rPr>
        <w:object w:dxaOrig="1293" w:dyaOrig="302">
          <v:shape id="_x0000_i1056" type="#_x0000_t75" style="width:64.5pt;height:15pt" o:ole="" filled="t">
            <v:fill color2="black"/>
            <v:imagedata r:id="rId67" o:title=""/>
          </v:shape>
          <o:OLEObject Type="Embed" ProgID="Equation.3" ShapeID="_x0000_i1056" DrawAspect="Content" ObjectID="_1577614438" r:id="rId68"/>
        </w:object>
      </w:r>
      <w:r>
        <w:rPr>
          <w:sz w:val="28"/>
        </w:rPr>
        <w:t xml:space="preserve"> а постоянная Больцмана - </w:t>
      </w:r>
      <w:r w:rsidRPr="00DF05BE">
        <w:rPr>
          <w:position w:val="-1"/>
        </w:rPr>
        <w:object w:dxaOrig="1705" w:dyaOrig="302">
          <v:shape id="_x0000_i1057" type="#_x0000_t75" style="width:85.5pt;height:15pt" o:ole="" filled="t">
            <v:fill color2="black"/>
            <v:imagedata r:id="rId69" o:title=""/>
          </v:shape>
          <o:OLEObject Type="Embed" ProgID="Equation.3" ShapeID="_x0000_i1057" DrawAspect="Content" ObjectID="_1577614439" r:id="rId70"/>
        </w:object>
      </w:r>
      <w:r>
        <w:rPr>
          <w:sz w:val="28"/>
        </w:rPr>
        <w:t xml:space="preserve">.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 Плотность реликтов в этом излучении достигает </w:t>
      </w:r>
      <w:r w:rsidRPr="00DF05BE">
        <w:rPr>
          <w:position w:val="-1"/>
        </w:rPr>
        <w:object w:dxaOrig="1185" w:dyaOrig="302">
          <v:shape id="_x0000_i1058" type="#_x0000_t75" style="width:59.25pt;height:15pt" o:ole="" filled="t">
            <v:fill color2="black"/>
            <v:imagedata r:id="rId71" o:title=""/>
          </v:shape>
          <o:OLEObject Type="Embed" ProgID="Equation.3" ShapeID="_x0000_i1058" DrawAspect="Content" ObjectID="_1577614440" r:id="rId72"/>
        </w:object>
      </w:r>
      <w:r>
        <w:rPr>
          <w:sz w:val="28"/>
        </w:rPr>
        <w:t xml:space="preserve">, а фононов </w:t>
      </w:r>
      <w:r w:rsidRPr="00DF05BE">
        <w:rPr>
          <w:position w:val="-1"/>
        </w:rPr>
        <w:object w:dxaOrig="1184" w:dyaOrig="302">
          <v:shape id="_x0000_i1059" type="#_x0000_t75" style="width:59.25pt;height:15pt" o:ole="" filled="t">
            <v:fill color2="black"/>
            <v:imagedata r:id="rId73" o:title=""/>
          </v:shape>
          <o:OLEObject Type="Embed" ProgID="Equation.3" ShapeID="_x0000_i1059" DrawAspect="Content" ObjectID="_1577614441" r:id="rId74"/>
        </w:objec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Кроме того масса реликтов составляет </w:t>
      </w:r>
      <w:r w:rsidRPr="00DF05BE">
        <w:rPr>
          <w:position w:val="-1"/>
        </w:rPr>
        <w:object w:dxaOrig="897" w:dyaOrig="302">
          <v:shape id="_x0000_i1060" type="#_x0000_t75" style="width:45pt;height:15pt" o:ole="" filled="t">
            <v:fill color2="black"/>
            <v:imagedata r:id="rId75" o:title=""/>
          </v:shape>
          <o:OLEObject Type="Embed" ProgID="Equation.3" ShapeID="_x0000_i1060" DrawAspect="Content" ObjectID="_1577614442" r:id="rId76"/>
        </w:object>
      </w:r>
      <w:r>
        <w:rPr>
          <w:sz w:val="28"/>
        </w:rPr>
        <w:t xml:space="preserve">, а фононов </w:t>
      </w:r>
      <w:r w:rsidRPr="00DF05BE">
        <w:rPr>
          <w:position w:val="-1"/>
        </w:rPr>
        <w:object w:dxaOrig="901" w:dyaOrig="302">
          <v:shape id="_x0000_i1061" type="#_x0000_t75" style="width:45pt;height:15pt" o:ole="" filled="t">
            <v:fill color2="black"/>
            <v:imagedata r:id="rId77" o:title=""/>
          </v:shape>
          <o:OLEObject Type="Embed" ProgID="Equation.3" ShapeID="_x0000_i1061" DrawAspect="Content" ObjectID="_1577614443" r:id="rId78"/>
        </w:objec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Причем, реликты и фононы могут обладать положительным,  отрицательным, нейтральным зарядами в зависимости от того с какими частицами они взаимодействуют. Хотя очевидно, фононы являются нейтральными частицами, имеющими только гравитационный заряд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>(массу).  [3]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Поскольку энергия взаимодействия реликтов меньше их тепловой энергии, то среднее расстояние между ними составляет </w:t>
      </w:r>
      <w:r w:rsidRPr="00DF05BE">
        <w:rPr>
          <w:position w:val="-1"/>
        </w:rPr>
        <w:object w:dxaOrig="494" w:dyaOrig="302">
          <v:shape id="_x0000_i1062" type="#_x0000_t75" style="width:24.75pt;height:15pt" o:ole="" filled="t">
            <v:fill color2="black"/>
            <v:imagedata r:id="rId79" o:title=""/>
          </v:shape>
          <o:OLEObject Type="Embed" ProgID="Equation.3" ShapeID="_x0000_i1062" DrawAspect="Content" ObjectID="_1577614444" r:id="rId80"/>
        </w:object>
      </w:r>
      <w:r>
        <w:rPr>
          <w:sz w:val="28"/>
        </w:rPr>
        <w:t xml:space="preserve"> и достигает </w:t>
      </w:r>
      <w:r w:rsidRPr="00DF05BE">
        <w:rPr>
          <w:position w:val="-1"/>
        </w:rPr>
        <w:object w:dxaOrig="917" w:dyaOrig="302">
          <v:shape id="_x0000_i1063" type="#_x0000_t75" style="width:45.75pt;height:15pt" o:ole="" filled="t">
            <v:fill color2="black"/>
            <v:imagedata r:id="rId81" o:title=""/>
          </v:shape>
          <o:OLEObject Type="Embed" ProgID="Equation.3" ShapeID="_x0000_i1063" DrawAspect="Content" ObjectID="_1577614445" r:id="rId82"/>
        </w:objec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</w:pPr>
      <w:r>
        <w:rPr>
          <w:sz w:val="28"/>
        </w:rPr>
        <w:lastRenderedPageBreak/>
        <w:t xml:space="preserve">      При плотности реликтов в реликтовом излучении </w:t>
      </w:r>
      <w:r w:rsidRPr="00DF05BE">
        <w:rPr>
          <w:position w:val="-1"/>
        </w:rPr>
        <w:object w:dxaOrig="1377" w:dyaOrig="302">
          <v:shape id="_x0000_i1064" type="#_x0000_t75" style="width:69pt;height:15pt" o:ole="" filled="t">
            <v:fill color2="black"/>
            <v:imagedata r:id="rId83" o:title=""/>
          </v:shape>
          <o:OLEObject Type="Embed" ProgID="Equation.3" ShapeID="_x0000_i1064" DrawAspect="Content" ObjectID="_1577614446" r:id="rId84"/>
        </w:object>
      </w:r>
      <w:r>
        <w:rPr>
          <w:sz w:val="28"/>
        </w:rPr>
        <w:t xml:space="preserve"> и энергии этого излучения, равной</w:t>
      </w:r>
      <w:proofErr w:type="gramStart"/>
      <w:r>
        <w:rPr>
          <w:sz w:val="28"/>
        </w:rPr>
        <w:t xml:space="preserve"> </w:t>
      </w:r>
      <w:r w:rsidRPr="00DF05BE">
        <w:rPr>
          <w:position w:val="-1"/>
        </w:rPr>
        <w:object w:dxaOrig="1779" w:dyaOrig="302">
          <v:shape id="_x0000_i1065" type="#_x0000_t75" style="width:89.25pt;height:15pt" o:ole="" filled="t">
            <v:fill color2="black"/>
            <v:imagedata r:id="rId85" o:title=""/>
          </v:shape>
          <o:OLEObject Type="Embed" ProgID="Equation.3" ShapeID="_x0000_i1065" DrawAspect="Content" ObjectID="_1577614447" r:id="rId86"/>
        </w:object>
      </w:r>
      <w:r>
        <w:rPr>
          <w:sz w:val="28"/>
        </w:rPr>
        <w:t>,</w:t>
      </w:r>
      <w:proofErr w:type="gramEnd"/>
      <w:r>
        <w:rPr>
          <w:sz w:val="28"/>
        </w:rPr>
        <w:t xml:space="preserve">заряд реликтов, исходя из выражения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DF05BE">
        <w:rPr>
          <w:position w:val="-15"/>
        </w:rPr>
        <w:object w:dxaOrig="939" w:dyaOrig="587">
          <v:shape id="_x0000_i1066" type="#_x0000_t75" style="width:47.25pt;height:29.25pt" o:ole="" filled="t">
            <v:fill color2="black"/>
            <v:imagedata r:id="rId87" o:title=""/>
          </v:shape>
          <o:OLEObject Type="Embed" ProgID="Equation.3" ShapeID="_x0000_i1066" DrawAspect="Content" ObjectID="_1577614448" r:id="rId88"/>
        </w:object>
      </w:r>
      <w:r>
        <w:rPr>
          <w:sz w:val="28"/>
        </w:rPr>
        <w:t xml:space="preserve"> будет равен </w:t>
      </w:r>
      <w:r w:rsidRPr="00DF05BE">
        <w:rPr>
          <w:position w:val="-1"/>
        </w:rPr>
        <w:object w:dxaOrig="965" w:dyaOrig="302">
          <v:shape id="_x0000_i1067" type="#_x0000_t75" style="width:48pt;height:15pt" o:ole="" filled="t">
            <v:fill color2="black"/>
            <v:imagedata r:id="rId89" o:title=""/>
          </v:shape>
          <o:OLEObject Type="Embed" ProgID="Equation.3" ShapeID="_x0000_i1067" DrawAspect="Content" ObjectID="_1577614449" r:id="rId90"/>
        </w:object>
      </w:r>
      <w:r>
        <w:rPr>
          <w:sz w:val="28"/>
        </w:rPr>
        <w:t>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Кроме того, как известно, постоянная Планка связана с зарядом частицы соотношением</w:t>
      </w:r>
      <w:proofErr w:type="gramStart"/>
      <w:r>
        <w:rPr>
          <w:sz w:val="28"/>
        </w:rPr>
        <w:t xml:space="preserve"> </w:t>
      </w:r>
      <w:r w:rsidRPr="00DF05BE">
        <w:rPr>
          <w:position w:val="-16"/>
        </w:rPr>
        <w:object w:dxaOrig="1470" w:dyaOrig="602">
          <v:shape id="_x0000_i1068" type="#_x0000_t75" style="width:73.5pt;height:30pt" o:ole="" filled="t">
            <v:fill color2="black"/>
            <v:imagedata r:id="rId91" o:title=""/>
          </v:shape>
          <o:OLEObject Type="Embed" ProgID="Equation.3" ShapeID="_x0000_i1068" DrawAspect="Content" ObjectID="_1577614450" r:id="rId92"/>
        </w:object>
      </w:r>
      <w:r>
        <w:rPr>
          <w:sz w:val="28"/>
        </w:rPr>
        <w:t xml:space="preserve"> П</w:t>
      </w:r>
      <w:proofErr w:type="gramEnd"/>
      <w:r>
        <w:rPr>
          <w:sz w:val="28"/>
        </w:rPr>
        <w:t xml:space="preserve">оэтому при </w:t>
      </w:r>
      <w:r w:rsidRPr="00DF05BE">
        <w:rPr>
          <w:position w:val="1"/>
        </w:rPr>
        <w:object w:dxaOrig="1484" w:dyaOrig="266">
          <v:shape id="_x0000_i1069" type="#_x0000_t75" style="width:74.25pt;height:13.5pt" o:ole="" filled="t">
            <v:fill color2="black"/>
            <v:imagedata r:id="rId93" o:title=""/>
          </v:shape>
          <o:OLEObject Type="Embed" ProgID="Equation.3" ShapeID="_x0000_i1069" DrawAspect="Content" ObjectID="_1577614451" r:id="rId94"/>
        </w:object>
      </w:r>
      <w:r>
        <w:rPr>
          <w:sz w:val="28"/>
        </w:rPr>
        <w:t xml:space="preserve"> изменение </w:t>
      </w:r>
      <w:r w:rsidRPr="00DF05BE">
        <w:rPr>
          <w:position w:val="1"/>
        </w:rPr>
        <w:object w:dxaOrig="263" w:dyaOrig="266">
          <v:shape id="_x0000_i1070" type="#_x0000_t75" style="width:13.5pt;height:13.5pt" o:ole="" filled="t">
            <v:fill color2="black"/>
            <v:imagedata r:id="rId95" o:title=""/>
          </v:shape>
          <o:OLEObject Type="Embed" ProgID="Equation.3" ShapeID="_x0000_i1070" DrawAspect="Content" ObjectID="_1577614452" r:id="rId96"/>
        </w:object>
      </w:r>
      <w:r>
        <w:rPr>
          <w:sz w:val="28"/>
        </w:rPr>
        <w:t xml:space="preserve"> и </w:t>
      </w:r>
      <w:r w:rsidRPr="00DF05BE">
        <w:rPr>
          <w:position w:val="1"/>
        </w:rPr>
        <w:object w:dxaOrig="259" w:dyaOrig="266">
          <v:shape id="_x0000_i1071" type="#_x0000_t75" style="width:12.75pt;height:13.5pt" o:ole="" filled="t">
            <v:fill color2="black"/>
            <v:imagedata r:id="rId97" o:title=""/>
          </v:shape>
          <o:OLEObject Type="Embed" ProgID="Equation.3" ShapeID="_x0000_i1071" DrawAspect="Content" ObjectID="_1577614453" r:id="rId98"/>
        </w:object>
      </w:r>
      <w:r>
        <w:rPr>
          <w:sz w:val="28"/>
        </w:rPr>
        <w:t xml:space="preserve"> должно привести к изменению заряда частицы.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Следовательно, </w:t>
      </w:r>
      <w:r w:rsidRPr="00DF05BE">
        <w:rPr>
          <w:position w:val="-3"/>
        </w:rPr>
        <w:object w:dxaOrig="1720" w:dyaOrig="355">
          <v:shape id="_x0000_i1072" type="#_x0000_t75" style="width:86.25pt;height:18pt" o:ole="" filled="t">
            <v:fill color2="black"/>
            <v:imagedata r:id="rId99" o:title=""/>
          </v:shape>
          <o:OLEObject Type="Embed" ProgID="Equation.3" ShapeID="_x0000_i1072" DrawAspect="Content" ObjectID="_1577614454" r:id="rId100"/>
        </w:object>
      </w:r>
      <w:r>
        <w:rPr>
          <w:sz w:val="28"/>
        </w:rPr>
        <w:t xml:space="preserve"> и заряд реликтов, находящихся в космическом пространстве  составляет около </w:t>
      </w:r>
      <w:r w:rsidRPr="00DF05BE">
        <w:rPr>
          <w:position w:val="-1"/>
        </w:rPr>
        <w:object w:dxaOrig="965" w:dyaOrig="302">
          <v:shape id="_x0000_i1073" type="#_x0000_t75" style="width:48pt;height:15pt" o:ole="" filled="t">
            <v:fill color2="black"/>
            <v:imagedata r:id="rId89" o:title=""/>
          </v:shape>
          <o:OLEObject Type="Embed" ProgID="Equation.3" ShapeID="_x0000_i1073" DrawAspect="Content" ObjectID="_1577614455" r:id="rId101"/>
        </w:object>
      </w:r>
      <w:r>
        <w:rPr>
          <w:sz w:val="28"/>
        </w:rPr>
        <w:t>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В статье [4] были сделаны предположения, что реликты являются полярными частицами, имеющими радиус </w:t>
      </w:r>
      <w:r w:rsidRPr="00DF05BE">
        <w:rPr>
          <w:position w:val="-1"/>
        </w:rPr>
        <w:object w:dxaOrig="1589" w:dyaOrig="302">
          <v:shape id="_x0000_i1074" type="#_x0000_t75" style="width:79.5pt;height:15pt" o:ole="" filled="t">
            <v:fill color2="black"/>
            <v:imagedata r:id="rId102" o:title=""/>
          </v:shape>
          <o:OLEObject Type="Embed" ProgID="Equation.3" ShapeID="_x0000_i1074" DrawAspect="Content" ObjectID="_1577614456" r:id="rId103"/>
        </w:object>
      </w:r>
      <w:r>
        <w:rPr>
          <w:sz w:val="28"/>
        </w:rPr>
        <w:t xml:space="preserve"> и электрический момент </w:t>
      </w:r>
      <w:r w:rsidRPr="00DF05BE">
        <w:rPr>
          <w:position w:val="-3"/>
        </w:rPr>
        <w:object w:dxaOrig="2341" w:dyaOrig="355">
          <v:shape id="_x0000_i1075" type="#_x0000_t75" style="width:117pt;height:18pt" o:ole="" filled="t">
            <v:fill color2="black"/>
            <v:imagedata r:id="rId104" o:title=""/>
          </v:shape>
          <o:OLEObject Type="Embed" ProgID="Equation.3" ShapeID="_x0000_i1075" DrawAspect="Content" ObjectID="_1577614457" r:id="rId105"/>
        </w:objec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 xml:space="preserve"> В этом случае, относительная диэлектрическая проницаемость этого излучения,</w:t>
      </w:r>
      <w:r w:rsidRPr="00DF05BE">
        <w:rPr>
          <w:position w:val="1"/>
        </w:rPr>
        <w:object w:dxaOrig="114" w:dyaOrig="266">
          <v:shape id="_x0000_i1076" type="#_x0000_t75" style="width:6pt;height:13.5pt" o:ole="" filled="t">
            <v:fill color2="black"/>
            <v:imagedata r:id="rId10" o:title=""/>
          </v:shape>
          <o:OLEObject Type="Embed" ProgID="Equation.3" ShapeID="_x0000_i1076" DrawAspect="Content" ObjectID="_1577614458" r:id="rId106"/>
        </w:object>
      </w:r>
      <w:r>
        <w:rPr>
          <w:sz w:val="28"/>
        </w:rPr>
        <w:t xml:space="preserve"> состоящего из полярных реликтов                                 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DF05BE">
        <w:rPr>
          <w:position w:val="-16"/>
        </w:rPr>
        <w:object w:dxaOrig="1604" w:dyaOrig="602">
          <v:shape id="_x0000_i1077" type="#_x0000_t75" style="width:80.25pt;height:30pt" o:ole="" filled="t">
            <v:fill color2="black"/>
            <v:imagedata r:id="rId107" o:title=""/>
          </v:shape>
          <o:OLEObject Type="Embed" ProgID="Equation.3" ShapeID="_x0000_i1077" DrawAspect="Content" ObjectID="_1577614459" r:id="rId108"/>
        </w:object>
      </w:r>
      <w:r>
        <w:rPr>
          <w:sz w:val="28"/>
        </w:rPr>
        <w:t xml:space="preserve"> ....                                                      (9)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Как </w:t>
      </w:r>
      <w:proofErr w:type="gramStart"/>
      <w:r>
        <w:rPr>
          <w:sz w:val="28"/>
        </w:rPr>
        <w:t>следует из данного выражения при рассмотренных параметрах эфирной среды относительная диэлектрическая проницаемость реликтового излучения будет</w:t>
      </w:r>
      <w:proofErr w:type="gramEnd"/>
      <w:r>
        <w:rPr>
          <w:sz w:val="28"/>
        </w:rPr>
        <w:t xml:space="preserve"> равна единице.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Однако, очевидно, реликты в отсутствии электрического поля должны быть нейтральными частицами, т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 xml:space="preserve"> неполярными частицами, а когда они находятся в электрическом поле, создаваемом  например электроном, то они поляризуются и принимают заряд частицы обратный по знаку, с которой они  взаимодействуют.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lastRenderedPageBreak/>
        <w:t xml:space="preserve">      Как известно, при взаимодействии электрических зарядов возникает поляризация эфирной среды. Это приводит к тому, что вокруг электрического заряда появляется своего рода экран, т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 xml:space="preserve"> возникает облако реликтов и фононов нейтрализующих действие электрического поля заряда.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Поэтому, вследствие возникновения  экранировки заряда, заряд электрона издали будет меньше реального. Если рассматривать эфир как среду, </w:t>
      </w:r>
      <w:proofErr w:type="gramStart"/>
      <w:r>
        <w:rPr>
          <w:sz w:val="28"/>
        </w:rPr>
        <w:t>состоящею</w:t>
      </w:r>
      <w:proofErr w:type="gramEnd"/>
      <w:r>
        <w:rPr>
          <w:sz w:val="28"/>
        </w:rPr>
        <w:t xml:space="preserve"> из неполярных частиц - реликтов, то в такой среде  необходимо применять уравнение Пуассона, по которому потенциал электрического поля и его величина определяются соответственно формулами </w:t>
      </w:r>
      <w:r w:rsidRPr="00DF05BE">
        <w:rPr>
          <w:position w:val="-3"/>
        </w:rPr>
        <w:object w:dxaOrig="1326" w:dyaOrig="355">
          <v:shape id="_x0000_i1078" type="#_x0000_t75" style="width:66pt;height:18pt" o:ole="" filled="t">
            <v:fill color2="black"/>
            <v:imagedata r:id="rId109" o:title=""/>
          </v:shape>
          <o:OLEObject Type="Embed" ProgID="Equation.3" ShapeID="_x0000_i1078" DrawAspect="Content" ObjectID="_1577614460" r:id="rId110"/>
        </w:object>
      </w:r>
      <w:r>
        <w:rPr>
          <w:sz w:val="28"/>
        </w:rPr>
        <w:t xml:space="preserve">, и </w:t>
      </w:r>
      <w:r w:rsidRPr="00DF05BE">
        <w:rPr>
          <w:position w:val="-3"/>
        </w:rPr>
        <w:object w:dxaOrig="1129" w:dyaOrig="355">
          <v:shape id="_x0000_i1079" type="#_x0000_t75" style="width:56.25pt;height:18pt" o:ole="" filled="t">
            <v:fill color2="black"/>
            <v:imagedata r:id="rId111" o:title=""/>
          </v:shape>
          <o:OLEObject Type="Embed" ProgID="Equation.3" ShapeID="_x0000_i1079" DrawAspect="Content" ObjectID="_1577614461" r:id="rId112"/>
        </w:object>
      </w:r>
      <w:r>
        <w:rPr>
          <w:sz w:val="28"/>
        </w:rPr>
        <w:t>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где  </w:t>
      </w:r>
      <w:r w:rsidRPr="00DF05BE">
        <w:rPr>
          <w:position w:val="1"/>
        </w:rPr>
        <w:object w:dxaOrig="271" w:dyaOrig="266">
          <v:shape id="_x0000_i1080" type="#_x0000_t75" style="width:13.5pt;height:13.5pt" o:ole="" filled="t">
            <v:fill color2="black"/>
            <v:imagedata r:id="rId113" o:title=""/>
          </v:shape>
          <o:OLEObject Type="Embed" ProgID="Equation.3" ShapeID="_x0000_i1080" DrawAspect="Content" ObjectID="_1577614462" r:id="rId114"/>
        </w:object>
      </w:r>
      <w:r>
        <w:rPr>
          <w:sz w:val="28"/>
        </w:rPr>
        <w:t>- диэлектрическая восприимчивость эфирной среды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 xml:space="preserve"> Эффективная глубина проникновения поля определяется величиной  </w:t>
      </w:r>
      <w:proofErr w:type="spellStart"/>
      <w:r>
        <w:rPr>
          <w:sz w:val="28"/>
        </w:rPr>
        <w:t>дебаевского</w:t>
      </w:r>
      <w:proofErr w:type="spellEnd"/>
      <w:r>
        <w:rPr>
          <w:sz w:val="28"/>
        </w:rPr>
        <w:t xml:space="preserve">  радиуса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DF05BE">
        <w:rPr>
          <w:position w:val="-25"/>
        </w:rPr>
        <w:object w:dxaOrig="1905" w:dyaOrig="793">
          <v:shape id="_x0000_i1081" type="#_x0000_t75" style="width:95.25pt;height:39.75pt" o:ole="" filled="t">
            <v:fill color2="black"/>
            <v:imagedata r:id="rId115" o:title=""/>
          </v:shape>
          <o:OLEObject Type="Embed" ProgID="Equation.3" ShapeID="_x0000_i1081" DrawAspect="Content" ObjectID="_1577614463" r:id="rId116"/>
        </w:object>
      </w:r>
      <w:r>
        <w:rPr>
          <w:sz w:val="28"/>
        </w:rPr>
        <w:t>,                                         (10)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обратная величине диэлектрической  восприимчивости эфирной среды  </w:t>
      </w:r>
      <w:r w:rsidRPr="00DF05BE">
        <w:rPr>
          <w:position w:val="-14"/>
        </w:rPr>
        <w:object w:dxaOrig="720" w:dyaOrig="566">
          <v:shape id="_x0000_i1082" type="#_x0000_t75" style="width:36pt;height:28.5pt" o:ole="" filled="t">
            <v:fill color2="black"/>
            <v:imagedata r:id="rId117" o:title=""/>
          </v:shape>
          <o:OLEObject Type="Embed" ProgID="Equation.3" ShapeID="_x0000_i1082" DrawAspect="Content" ObjectID="_1577614464" r:id="rId118"/>
        </w:objec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>Если в эфирной среде находится сторонняя электрическая частица, то потенциал, создаваемый этой частицей, также определяется их уравнения Пуассона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DF05BE">
        <w:rPr>
          <w:position w:val="-14"/>
        </w:rPr>
        <w:object w:dxaOrig="1290" w:dyaOrig="566">
          <v:shape id="_x0000_i1083" type="#_x0000_t75" style="width:64.5pt;height:28.5pt" o:ole="" filled="t">
            <v:fill color2="black"/>
            <v:imagedata r:id="rId119" o:title=""/>
          </v:shape>
          <o:OLEObject Type="Embed" ProgID="Equation.3" ShapeID="_x0000_i1083" DrawAspect="Content" ObjectID="_1577614465" r:id="rId120"/>
        </w:object>
      </w:r>
      <w:r>
        <w:rPr>
          <w:sz w:val="28"/>
        </w:rPr>
        <w:t xml:space="preserve">                                                     (11)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Как следует из уравнения, этот потенциал отличается от Кулоновского потенциала точечного заряда эквипотенциальной зависимостью. Он быстро убывает с расстоянием, т.е. поле частицы, находящейся в эфирной среде </w:t>
      </w:r>
      <w:r>
        <w:rPr>
          <w:sz w:val="28"/>
        </w:rPr>
        <w:lastRenderedPageBreak/>
        <w:t xml:space="preserve">действует практически только на длине </w:t>
      </w:r>
      <w:proofErr w:type="spellStart"/>
      <w:r>
        <w:rPr>
          <w:sz w:val="28"/>
        </w:rPr>
        <w:t>дебаевского</w:t>
      </w:r>
      <w:proofErr w:type="spellEnd"/>
      <w:r>
        <w:rPr>
          <w:sz w:val="28"/>
        </w:rPr>
        <w:t xml:space="preserve">  радиуса. А дальше резко уменьшается с расстоянием.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Уменьшение потенциала и поля, создаваемого зарядом, находящимся в эфире, связано с тем, что заряд окружен облаком реликтов и фононов, которые экранируют действие заряда.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Поэтому, этот потенциал называется экранирующим </w:t>
      </w:r>
      <w:r w:rsidRPr="00DF05BE">
        <w:rPr>
          <w:position w:val="-1"/>
        </w:rPr>
        <w:object w:dxaOrig="1705" w:dyaOrig="302">
          <v:shape id="_x0000_i1084" type="#_x0000_t75" style="width:85.5pt;height:15pt" o:ole="" filled="t">
            <v:fill color2="black"/>
            <v:imagedata r:id="rId69" o:title=""/>
          </v:shape>
          <o:OLEObject Type="Embed" ProgID="Equation.3" ShapeID="_x0000_i1084" DrawAspect="Content" ObjectID="_1577614466" r:id="rId121"/>
        </w:object>
      </w:r>
      <w:r>
        <w:rPr>
          <w:sz w:val="28"/>
        </w:rPr>
        <w:t xml:space="preserve"> кулоновский заряд.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При данных параметрах эфира, т.е. </w:t>
      </w:r>
      <w:r w:rsidRPr="00DF05BE">
        <w:rPr>
          <w:position w:val="-1"/>
        </w:rPr>
        <w:object w:dxaOrig="1705" w:dyaOrig="302">
          <v:shape id="_x0000_i1085" type="#_x0000_t75" style="width:85.5pt;height:15pt" o:ole="" filled="t">
            <v:fill color2="black"/>
            <v:imagedata r:id="rId122" o:title=""/>
          </v:shape>
          <o:OLEObject Type="Embed" ProgID="Equation.3" ShapeID="_x0000_i1085" DrawAspect="Content" ObjectID="_1577614467" r:id="rId123"/>
        </w:object>
      </w:r>
      <w:r>
        <w:rPr>
          <w:sz w:val="28"/>
        </w:rPr>
        <w:t xml:space="preserve">,  </w:t>
      </w:r>
      <w:r w:rsidRPr="00DF05BE">
        <w:rPr>
          <w:position w:val="-1"/>
        </w:rPr>
        <w:object w:dxaOrig="1377" w:dyaOrig="302">
          <v:shape id="_x0000_i1086" type="#_x0000_t75" style="width:69pt;height:15pt" o:ole="" filled="t">
            <v:fill color2="black"/>
            <v:imagedata r:id="rId83" o:title=""/>
          </v:shape>
          <o:OLEObject Type="Embed" ProgID="Equation.3" ShapeID="_x0000_i1086" DrawAspect="Content" ObjectID="_1577614468" r:id="rId124"/>
        </w:object>
      </w:r>
      <w:r>
        <w:rPr>
          <w:sz w:val="28"/>
        </w:rPr>
        <w:t xml:space="preserve">, </w:t>
      </w:r>
      <w:r w:rsidRPr="00DF05BE">
        <w:rPr>
          <w:position w:val="-1"/>
        </w:rPr>
        <w:object w:dxaOrig="1305" w:dyaOrig="302">
          <v:shape id="_x0000_i1087" type="#_x0000_t75" style="width:65.25pt;height:15pt" o:ole="" filled="t">
            <v:fill color2="black"/>
            <v:imagedata r:id="rId125" o:title=""/>
          </v:shape>
          <o:OLEObject Type="Embed" ProgID="Equation.3" ShapeID="_x0000_i1087" DrawAspect="Content" ObjectID="_1577614469" r:id="rId126"/>
        </w:object>
      </w:r>
      <w:r>
        <w:rPr>
          <w:sz w:val="28"/>
        </w:rPr>
        <w:t xml:space="preserve">   </w:t>
      </w:r>
      <w:r w:rsidRPr="00DF05BE">
        <w:rPr>
          <w:position w:val="1"/>
        </w:rPr>
        <w:object w:dxaOrig="843" w:dyaOrig="266">
          <v:shape id="_x0000_i1088" type="#_x0000_t75" style="width:42pt;height:13.5pt" o:ole="" filled="t">
            <v:fill color2="black"/>
            <v:imagedata r:id="rId127" o:title=""/>
          </v:shape>
          <o:OLEObject Type="Embed" ProgID="Equation.3" ShapeID="_x0000_i1088" DrawAspect="Content" ObjectID="_1577614470" r:id="rId128"/>
        </w:object>
      </w:r>
      <w:r>
        <w:rPr>
          <w:sz w:val="28"/>
        </w:rPr>
        <w:t xml:space="preserve"> эффективная глубина проникновения электрического поля равна </w:t>
      </w:r>
      <w:r w:rsidRPr="00DF05BE">
        <w:rPr>
          <w:position w:val="-1"/>
        </w:rPr>
        <w:object w:dxaOrig="1426" w:dyaOrig="302">
          <v:shape id="_x0000_i1089" type="#_x0000_t75" style="width:71.25pt;height:15pt" o:ole="" filled="t">
            <v:fill color2="black"/>
            <v:imagedata r:id="rId129" o:title=""/>
          </v:shape>
          <o:OLEObject Type="Embed" ProgID="Equation.3" ShapeID="_x0000_i1089" DrawAspect="Content" ObjectID="_1577614471" r:id="rId130"/>
        </w:object>
      </w:r>
      <w:r>
        <w:rPr>
          <w:sz w:val="28"/>
        </w:rPr>
        <w:t xml:space="preserve">. При этом, диэлектрическая восприимчивость эфирной среды будет составлять соответственно </w:t>
      </w:r>
      <w:r w:rsidRPr="00DF05BE">
        <w:rPr>
          <w:position w:val="-1"/>
        </w:rPr>
        <w:object w:dxaOrig="990" w:dyaOrig="302">
          <v:shape id="_x0000_i1090" type="#_x0000_t75" style="width:49.5pt;height:15pt" o:ole="" filled="t">
            <v:fill color2="black"/>
            <v:imagedata r:id="rId131" o:title=""/>
          </v:shape>
          <o:OLEObject Type="Embed" ProgID="Equation.3" ShapeID="_x0000_i1090" DrawAspect="Content" ObjectID="_1577614472" r:id="rId132"/>
        </w:object>
      </w:r>
      <w:r>
        <w:rPr>
          <w:sz w:val="28"/>
        </w:rPr>
        <w:t xml:space="preserve">.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При расстоянии равном </w:t>
      </w:r>
      <w:r w:rsidRPr="00DF05BE">
        <w:rPr>
          <w:position w:val="-1"/>
        </w:rPr>
        <w:object w:dxaOrig="781" w:dyaOrig="302">
          <v:shape id="_x0000_i1091" type="#_x0000_t75" style="width:39pt;height:15pt" o:ole="" filled="t">
            <v:fill color2="black"/>
            <v:imagedata r:id="rId133" o:title=""/>
          </v:shape>
          <o:OLEObject Type="Embed" ProgID="Equation.3" ShapeID="_x0000_i1091" DrawAspect="Content" ObjectID="_1577614473" r:id="rId134"/>
        </w:objec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согласно выражения (11), этот потенциал составит  </w:t>
      </w:r>
      <w:r w:rsidRPr="00DF05BE">
        <w:rPr>
          <w:position w:val="-24"/>
        </w:rPr>
        <w:object w:dxaOrig="936" w:dyaOrig="768">
          <v:shape id="_x0000_i1092" type="#_x0000_t75" style="width:46.5pt;height:38.25pt" o:ole="" filled="t">
            <v:fill color2="black"/>
            <v:imagedata r:id="rId135" o:title=""/>
          </v:shape>
          <o:OLEObject Type="Embed" ProgID="Equation.3" ShapeID="_x0000_i1092" DrawAspect="Content" ObjectID="_1577614474" r:id="rId136"/>
        </w:object>
      </w:r>
      <w:r>
        <w:rPr>
          <w:sz w:val="28"/>
        </w:rPr>
        <w:t xml:space="preserve">, а на расстоянии </w:t>
      </w:r>
      <w:r w:rsidRPr="00DF05BE">
        <w:rPr>
          <w:position w:val="-1"/>
        </w:rPr>
        <w:object w:dxaOrig="783" w:dyaOrig="302">
          <v:shape id="_x0000_i1093" type="#_x0000_t75" style="width:39pt;height:15pt" o:ole="" filled="t">
            <v:fill color2="black"/>
            <v:imagedata r:id="rId137" o:title=""/>
          </v:shape>
          <o:OLEObject Type="Embed" ProgID="Equation.3" ShapeID="_x0000_i1093" DrawAspect="Content" ObjectID="_1577614475" r:id="rId138"/>
        </w:object>
      </w:r>
      <w:r>
        <w:rPr>
          <w:sz w:val="28"/>
        </w:rPr>
        <w:t xml:space="preserve"> он возрастет до величины, равной </w:t>
      </w:r>
      <w:r w:rsidRPr="00DF05BE">
        <w:rPr>
          <w:position w:val="-14"/>
        </w:rPr>
        <w:object w:dxaOrig="1375" w:dyaOrig="566">
          <v:shape id="_x0000_i1094" type="#_x0000_t75" style="width:69pt;height:28.5pt" o:ole="" filled="t">
            <v:fill color2="black"/>
            <v:imagedata r:id="rId139" o:title=""/>
          </v:shape>
          <o:OLEObject Type="Embed" ProgID="Equation.3" ShapeID="_x0000_i1094" DrawAspect="Content" ObjectID="_1577614476" r:id="rId140"/>
        </w:objec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</w:pPr>
      <w:r>
        <w:rPr>
          <w:sz w:val="28"/>
        </w:rPr>
        <w:t xml:space="preserve">      Если в среде находятся два заряда, то энергия их взаимодействия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DF05BE">
        <w:rPr>
          <w:position w:val="-32"/>
        </w:rPr>
        <w:object w:dxaOrig="1665" w:dyaOrig="920">
          <v:shape id="_x0000_i1095" type="#_x0000_t75" style="width:83.25pt;height:45.75pt" o:ole="" filled="t">
            <v:fill color2="black"/>
            <v:imagedata r:id="rId141" o:title=""/>
          </v:shape>
          <o:OLEObject Type="Embed" ProgID="Equation.3" ShapeID="_x0000_i1095" DrawAspect="Content" ObjectID="_1577614477" r:id="rId142"/>
        </w:object>
      </w:r>
      <w:r>
        <w:rPr>
          <w:sz w:val="28"/>
        </w:rPr>
        <w:t xml:space="preserve">                                               (12)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Это взаимодействие распространяется также только на расстояние порядка </w:t>
      </w:r>
      <w:proofErr w:type="spellStart"/>
      <w:r>
        <w:rPr>
          <w:sz w:val="28"/>
        </w:rPr>
        <w:t>дебаевского</w:t>
      </w:r>
      <w:proofErr w:type="spellEnd"/>
      <w:r>
        <w:rPr>
          <w:sz w:val="28"/>
        </w:rPr>
        <w:t xml:space="preserve">  радиуса и  на расстоянии </w:t>
      </w:r>
      <w:r w:rsidRPr="00DF05BE">
        <w:rPr>
          <w:position w:val="-1"/>
        </w:rPr>
        <w:object w:dxaOrig="783" w:dyaOrig="302">
          <v:shape id="_x0000_i1096" type="#_x0000_t75" style="width:39pt;height:15pt" o:ole="" filled="t">
            <v:fill color2="black"/>
            <v:imagedata r:id="rId143" o:title=""/>
          </v:shape>
          <o:OLEObject Type="Embed" ProgID="Equation.3" ShapeID="_x0000_i1096" DrawAspect="Content" ObjectID="_1577614478" r:id="rId144"/>
        </w:object>
      </w:r>
      <w:r>
        <w:rPr>
          <w:sz w:val="28"/>
        </w:rPr>
        <w:t xml:space="preserve"> увеличится в </w:t>
      </w:r>
      <w:r w:rsidRPr="00DF05BE">
        <w:rPr>
          <w:position w:val="-1"/>
        </w:rPr>
        <w:object w:dxaOrig="417" w:dyaOrig="302">
          <v:shape id="_x0000_i1097" type="#_x0000_t75" style="width:21pt;height:15pt" o:ole="" filled="t">
            <v:fill color2="black"/>
            <v:imagedata r:id="rId145" o:title=""/>
          </v:shape>
          <o:OLEObject Type="Embed" ProgID="Equation.3" ShapeID="_x0000_i1097" DrawAspect="Content" ObjectID="_1577614479" r:id="rId146"/>
        </w:object>
      </w:r>
      <w:r>
        <w:rPr>
          <w:sz w:val="28"/>
        </w:rPr>
        <w:t>раз.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Причем если электроны находятся в нейтральной среде, то их взаимодействие определяется согласно кривой представленной на рис. 1. 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center"/>
        <w:rPr>
          <w:sz w:val="28"/>
        </w:rPr>
      </w:pPr>
      <w:r>
        <w:rPr>
          <w:b/>
          <w:sz w:val="28"/>
        </w:rPr>
        <w:t>Выводы.</w:t>
      </w:r>
    </w:p>
    <w:p w:rsidR="00095F92" w:rsidRDefault="00095F92" w:rsidP="00095F92">
      <w:pPr>
        <w:spacing w:line="360" w:lineRule="auto"/>
        <w:ind w:right="818"/>
        <w:jc w:val="both"/>
        <w:rPr>
          <w:sz w:val="28"/>
        </w:rPr>
      </w:pPr>
      <w:r>
        <w:rPr>
          <w:sz w:val="28"/>
        </w:rPr>
        <w:lastRenderedPageBreak/>
        <w:t xml:space="preserve">      1.Коэффициент </w:t>
      </w:r>
      <w:r w:rsidRPr="00DF05BE">
        <w:rPr>
          <w:position w:val="-16"/>
        </w:rPr>
        <w:object w:dxaOrig="670" w:dyaOrig="619">
          <v:shape id="_x0000_i1098" type="#_x0000_t75" style="width:33.75pt;height:30.75pt" o:ole="" filled="t">
            <v:fill color2="black"/>
            <v:imagedata r:id="rId147" o:title=""/>
          </v:shape>
          <o:OLEObject Type="Embed" ProgID="Equation.3" ShapeID="_x0000_i1098" DrawAspect="Content" ObjectID="_1577614480" r:id="rId148"/>
        </w:object>
      </w:r>
      <w:r>
        <w:rPr>
          <w:sz w:val="28"/>
        </w:rPr>
        <w:t xml:space="preserve">,  который принимают как электрическую или </w:t>
      </w:r>
      <w:proofErr w:type="spellStart"/>
      <w:r>
        <w:rPr>
          <w:sz w:val="28"/>
        </w:rPr>
        <w:t>диэлетрическую</w:t>
      </w:r>
      <w:proofErr w:type="spellEnd"/>
      <w:r>
        <w:rPr>
          <w:sz w:val="28"/>
        </w:rPr>
        <w:t xml:space="preserve"> постоянную вакуума или эфира, никакого отношения к свойствам эфирной среды  не имеет, а является только коэффициентом пропорциональности и применяется  для того, чтобы перевести единицы заряда электрона в законе Кулона с системы </w:t>
      </w:r>
      <w:r>
        <w:object w:dxaOrig="1140" w:dyaOrig="287">
          <v:shape id="_x0000_i1099" type="#_x0000_t75" style="width:57pt;height:14.25pt" o:ole="" filled="t">
            <v:fill color2="black"/>
            <v:imagedata r:id="rId149" o:title=""/>
          </v:shape>
          <o:OLEObject Type="Embed" ProgID="Equation.3" ShapeID="_x0000_i1099" DrawAspect="Content" ObjectID="_1577614481" r:id="rId150"/>
        </w:object>
      </w:r>
      <w:r>
        <w:rPr>
          <w:sz w:val="28"/>
        </w:rPr>
        <w:t xml:space="preserve">  в систему </w:t>
      </w:r>
      <w:r w:rsidRPr="00DF05BE">
        <w:rPr>
          <w:position w:val="1"/>
        </w:rPr>
        <w:object w:dxaOrig="494" w:dyaOrig="265">
          <v:shape id="_x0000_i1100" type="#_x0000_t75" style="width:24.75pt;height:13.5pt" o:ole="" filled="t">
            <v:fill color2="black"/>
            <v:imagedata r:id="rId151" o:title=""/>
          </v:shape>
          <o:OLEObject Type="Embed" ProgID="Equation.3" ShapeID="_x0000_i1100" DrawAspect="Content" ObjectID="_1577614482" r:id="rId152"/>
        </w:objec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Т. к  физические величины, т.е.заряды электронов рассматриваются непосредственно в системе СИ, то коэффициент </w:t>
      </w:r>
      <w:r w:rsidRPr="00DF05BE">
        <w:rPr>
          <w:position w:val="-1"/>
        </w:rPr>
        <w:object w:dxaOrig="335" w:dyaOrig="319">
          <v:shape id="_x0000_i1101" type="#_x0000_t75" style="width:16.5pt;height:15.75pt" o:ole="" filled="t">
            <v:fill color2="black"/>
            <v:imagedata r:id="rId153" o:title=""/>
          </v:shape>
          <o:OLEObject Type="Embed" ProgID="Equation.3" ShapeID="_x0000_i1101" DrawAspect="Content" ObjectID="_1577614483" r:id="rId154"/>
        </w:object>
      </w:r>
      <w:r>
        <w:rPr>
          <w:sz w:val="28"/>
        </w:rPr>
        <w:t xml:space="preserve"> должен быть равен единице. </w:t>
      </w:r>
    </w:p>
    <w:p w:rsidR="00095F92" w:rsidRDefault="00095F92" w:rsidP="00095F92">
      <w:pPr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.2. Заряд электрона, определенный через экспериментальный коэффициент, в       системе СИ  составит </w:t>
      </w:r>
      <w:r w:rsidRPr="00DF05BE">
        <w:rPr>
          <w:position w:val="-1"/>
        </w:rPr>
        <w:object w:dxaOrig="1870" w:dyaOrig="302">
          <v:shape id="_x0000_i1102" type="#_x0000_t75" style="width:93.75pt;height:15pt" o:ole="" filled="t">
            <v:fill color2="black"/>
            <v:imagedata r:id="rId155" o:title=""/>
          </v:shape>
          <o:OLEObject Type="Embed" ProgID="Equation.3" ShapeID="_x0000_i1102" DrawAspect="Content" ObjectID="_1577614484" r:id="rId156"/>
        </w:object>
      </w:r>
      <w:r>
        <w:rPr>
          <w:sz w:val="28"/>
        </w:rPr>
        <w:t xml:space="preserve">.    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3.Если предположить, что реликты являются жесткими диполями, то относительная диэлектрическая проницаемость эфира,</w:t>
      </w:r>
      <w:r w:rsidRPr="00DF05BE">
        <w:rPr>
          <w:position w:val="1"/>
        </w:rPr>
        <w:object w:dxaOrig="114" w:dyaOrig="265">
          <v:shape id="_x0000_i1103" type="#_x0000_t75" style="width:6pt;height:13.5pt" o:ole="" filled="t">
            <v:fill color2="black"/>
            <v:imagedata r:id="rId10" o:title=""/>
          </v:shape>
          <o:OLEObject Type="Embed" ProgID="Equation.3" ShapeID="_x0000_i1103" DrawAspect="Content" ObjectID="_1577614485" r:id="rId157"/>
        </w:object>
      </w:r>
      <w:r>
        <w:rPr>
          <w:sz w:val="28"/>
        </w:rPr>
        <w:t xml:space="preserve"> состоящего из полярных реликтов будет равна единице.       </w:t>
      </w:r>
    </w:p>
    <w:p w:rsidR="00095F92" w:rsidRDefault="00095F92" w:rsidP="00095F92">
      <w:pPr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4. Однако, поскольку, при взаимодействии электрических зарядов возникает поляризация эфирной среды,  то эту среду, необходимо рассматривать как состоящую из неполярных частиц реликтов, и поэтому,  в этой среде при определении параметров электрического поля необходимо применять уравнение Пуассона.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  5.Эффективная глубина проникновения электрического поля, определяемая   </w:t>
      </w:r>
      <w:proofErr w:type="spellStart"/>
      <w:r>
        <w:rPr>
          <w:sz w:val="28"/>
        </w:rPr>
        <w:t>дебаевским</w:t>
      </w:r>
      <w:proofErr w:type="spellEnd"/>
      <w:r>
        <w:rPr>
          <w:sz w:val="28"/>
        </w:rPr>
        <w:t xml:space="preserve">  радиусом, равна </w:t>
      </w:r>
      <w:r w:rsidRPr="00DF05BE">
        <w:rPr>
          <w:position w:val="-1"/>
        </w:rPr>
        <w:object w:dxaOrig="1426" w:dyaOrig="302">
          <v:shape id="_x0000_i1104" type="#_x0000_t75" style="width:71.25pt;height:15pt" o:ole="" filled="t">
            <v:fill color2="black"/>
            <v:imagedata r:id="rId129" o:title=""/>
          </v:shape>
          <o:OLEObject Type="Embed" ProgID="Equation.3" ShapeID="_x0000_i1104" DrawAspect="Content" ObjectID="_1577614486" r:id="rId158"/>
        </w:object>
      </w:r>
      <w:r>
        <w:rPr>
          <w:sz w:val="28"/>
        </w:rPr>
        <w:t xml:space="preserve">. При этом, диэлектрическая восприимчивость эфирной среды будет составлять соответственно </w:t>
      </w:r>
      <w:r w:rsidRPr="00DF05BE">
        <w:rPr>
          <w:position w:val="-1"/>
        </w:rPr>
        <w:object w:dxaOrig="990" w:dyaOrig="302">
          <v:shape id="_x0000_i1105" type="#_x0000_t75" style="width:49.5pt;height:15pt" o:ole="" filled="t">
            <v:fill color2="black"/>
            <v:imagedata r:id="rId131" o:title=""/>
          </v:shape>
          <o:OLEObject Type="Embed" ProgID="Equation.3" ShapeID="_x0000_i1105" DrawAspect="Content" ObjectID="_1577614487" r:id="rId159"/>
        </w:object>
      </w:r>
      <w:r>
        <w:rPr>
          <w:sz w:val="28"/>
        </w:rPr>
        <w:t xml:space="preserve">. На этом расстоянии потенциал электрического поля, создаваемого электроном, составит </w:t>
      </w:r>
      <w:r w:rsidRPr="00DF05BE">
        <w:rPr>
          <w:position w:val="-14"/>
        </w:rPr>
        <w:object w:dxaOrig="1376" w:dyaOrig="566">
          <v:shape id="_x0000_i1106" type="#_x0000_t75" style="width:69pt;height:28.5pt" o:ole="" filled="t">
            <v:fill color2="black"/>
            <v:imagedata r:id="rId160" o:title=""/>
          </v:shape>
          <o:OLEObject Type="Embed" ProgID="Equation.3" ShapeID="_x0000_i1106" DrawAspect="Content" ObjectID="_1577614488" r:id="rId161"/>
        </w:object>
      </w:r>
      <w:r>
        <w:rPr>
          <w:sz w:val="28"/>
        </w:rPr>
        <w:t xml:space="preserve">, а энергия их взаимодействия увеличится в </w:t>
      </w:r>
      <w:r w:rsidRPr="00DF05BE">
        <w:rPr>
          <w:position w:val="-1"/>
        </w:rPr>
        <w:object w:dxaOrig="417" w:dyaOrig="302">
          <v:shape id="_x0000_i1107" type="#_x0000_t75" style="width:21pt;height:15pt" o:ole="" filled="t">
            <v:fill color2="black"/>
            <v:imagedata r:id="rId145" o:title=""/>
          </v:shape>
          <o:OLEObject Type="Embed" ProgID="Equation.3" ShapeID="_x0000_i1107" DrawAspect="Content" ObjectID="_1577614489" r:id="rId162"/>
        </w:object>
      </w:r>
      <w:r>
        <w:rPr>
          <w:sz w:val="28"/>
        </w:rPr>
        <w:t>раз.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center"/>
        <w:rPr>
          <w:sz w:val="28"/>
        </w:rPr>
      </w:pPr>
      <w:r>
        <w:rPr>
          <w:b/>
          <w:sz w:val="28"/>
        </w:rPr>
        <w:lastRenderedPageBreak/>
        <w:t>Литература.</w:t>
      </w:r>
    </w:p>
    <w:p w:rsidR="00095F92" w:rsidRDefault="00095F92" w:rsidP="00095F92">
      <w:pPr>
        <w:pStyle w:val="1"/>
        <w:spacing w:line="360" w:lineRule="auto"/>
        <w:ind w:right="818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1.Дж. </w:t>
      </w:r>
      <w:proofErr w:type="spellStart"/>
      <w:r>
        <w:rPr>
          <w:sz w:val="28"/>
          <w:szCs w:val="22"/>
        </w:rPr>
        <w:t>Орир</w:t>
      </w:r>
      <w:proofErr w:type="spellEnd"/>
      <w:r>
        <w:rPr>
          <w:sz w:val="28"/>
          <w:szCs w:val="22"/>
        </w:rPr>
        <w:t xml:space="preserve"> Фундаментальная физика. </w:t>
      </w:r>
      <w:proofErr w:type="spellStart"/>
      <w:r>
        <w:rPr>
          <w:sz w:val="28"/>
          <w:szCs w:val="22"/>
        </w:rPr>
        <w:t>Из-во</w:t>
      </w:r>
      <w:proofErr w:type="spellEnd"/>
      <w:r>
        <w:rPr>
          <w:sz w:val="28"/>
          <w:szCs w:val="22"/>
        </w:rPr>
        <w:t xml:space="preserve"> Москва 1964г.</w:t>
      </w:r>
    </w:p>
    <w:p w:rsidR="00095F92" w:rsidRDefault="00095F92" w:rsidP="00095F92">
      <w:pPr>
        <w:pStyle w:val="1"/>
        <w:spacing w:line="360" w:lineRule="auto"/>
        <w:ind w:right="818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2.Вейнберг, С.. Гравитация и космология [Текст]: пер. с англ. – М.: Мир./В.М.Дубовика и Э.А. Тагирова, 1975. – 696 </w:t>
      </w:r>
      <w:proofErr w:type="gramStart"/>
      <w:r>
        <w:rPr>
          <w:sz w:val="28"/>
          <w:szCs w:val="22"/>
        </w:rPr>
        <w:t>с</w:t>
      </w:r>
      <w:proofErr w:type="gramEnd"/>
      <w:r>
        <w:rPr>
          <w:sz w:val="28"/>
          <w:szCs w:val="22"/>
        </w:rPr>
        <w:t>.</w:t>
      </w:r>
    </w:p>
    <w:p w:rsidR="00095F92" w:rsidRDefault="00095F92" w:rsidP="00095F92">
      <w:pPr>
        <w:pStyle w:val="1"/>
        <w:spacing w:line="360" w:lineRule="auto"/>
        <w:ind w:right="818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 Станюкович, К.П. Гравитационное поле и элементарные частицы: К.П. Станюкович. - М.: Наука, 1965г. – 311 </w:t>
      </w:r>
      <w:proofErr w:type="gramStart"/>
      <w:r>
        <w:rPr>
          <w:sz w:val="28"/>
          <w:szCs w:val="22"/>
        </w:rPr>
        <w:t>с</w:t>
      </w:r>
      <w:proofErr w:type="gramEnd"/>
      <w:r>
        <w:rPr>
          <w:sz w:val="28"/>
          <w:szCs w:val="22"/>
        </w:rPr>
        <w:t>.</w:t>
      </w:r>
    </w:p>
    <w:p w:rsidR="00095F92" w:rsidRDefault="00095F92" w:rsidP="00095F92">
      <w:pPr>
        <w:pStyle w:val="1"/>
        <w:spacing w:line="360" w:lineRule="auto"/>
        <w:ind w:right="818" w:firstLine="709"/>
        <w:jc w:val="both"/>
        <w:rPr>
          <w:sz w:val="28"/>
          <w:szCs w:val="22"/>
        </w:rPr>
      </w:pPr>
      <w:r>
        <w:rPr>
          <w:sz w:val="28"/>
          <w:szCs w:val="22"/>
        </w:rPr>
        <w:t>4.Солонар Д.П. К некоторым свойствам эфирной среды.</w:t>
      </w:r>
    </w:p>
    <w:p w:rsidR="00095F92" w:rsidRDefault="00095F92" w:rsidP="00095F92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 xml:space="preserve">  </w:t>
      </w:r>
      <w:hyperlink r:id="rId163" w:history="1">
        <w:r>
          <w:rPr>
            <w:rStyle w:val="a3"/>
            <w:rFonts w:cs="Arial"/>
            <w:color w:val="000000"/>
            <w:sz w:val="28"/>
          </w:rPr>
          <w:t>http://www.sciteclibrary.ru/rus/catalo97.html</w:t>
        </w:r>
      </w:hyperlink>
    </w:p>
    <w:p w:rsidR="00EF445B" w:rsidRDefault="00EF445B"/>
    <w:p w:rsidR="00A800BD" w:rsidRDefault="00A800BD"/>
    <w:sectPr w:rsidR="00A800BD" w:rsidSect="00DF05BE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11" w:rsidRDefault="009B2B11" w:rsidP="00606B9A">
      <w:pPr>
        <w:spacing w:after="0" w:line="240" w:lineRule="auto"/>
      </w:pPr>
      <w:r>
        <w:separator/>
      </w:r>
    </w:p>
  </w:endnote>
  <w:endnote w:type="continuationSeparator" w:id="0">
    <w:p w:rsidR="009B2B11" w:rsidRDefault="009B2B11" w:rsidP="0060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9A" w:rsidRDefault="00606B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9A" w:rsidRDefault="00606B9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9A" w:rsidRDefault="00606B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11" w:rsidRDefault="009B2B11" w:rsidP="00606B9A">
      <w:pPr>
        <w:spacing w:after="0" w:line="240" w:lineRule="auto"/>
      </w:pPr>
      <w:r>
        <w:separator/>
      </w:r>
    </w:p>
  </w:footnote>
  <w:footnote w:type="continuationSeparator" w:id="0">
    <w:p w:rsidR="009B2B11" w:rsidRDefault="009B2B11" w:rsidP="0060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9A" w:rsidRDefault="00606B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9A" w:rsidRDefault="00606B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9A" w:rsidRDefault="00606B9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F92"/>
    <w:rsid w:val="00095F92"/>
    <w:rsid w:val="001E6241"/>
    <w:rsid w:val="00230B0F"/>
    <w:rsid w:val="00245187"/>
    <w:rsid w:val="00345652"/>
    <w:rsid w:val="004316E8"/>
    <w:rsid w:val="005430B9"/>
    <w:rsid w:val="00544069"/>
    <w:rsid w:val="00606B9A"/>
    <w:rsid w:val="007C7C74"/>
    <w:rsid w:val="009B2B11"/>
    <w:rsid w:val="009C287B"/>
    <w:rsid w:val="009D0697"/>
    <w:rsid w:val="00A800BD"/>
    <w:rsid w:val="00AD4315"/>
    <w:rsid w:val="00BA34A0"/>
    <w:rsid w:val="00BA6F56"/>
    <w:rsid w:val="00D67168"/>
    <w:rsid w:val="00D83498"/>
    <w:rsid w:val="00DF05BE"/>
    <w:rsid w:val="00E869F5"/>
    <w:rsid w:val="00EF445B"/>
    <w:rsid w:val="00F14C69"/>
    <w:rsid w:val="00F5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F92"/>
    <w:rPr>
      <w:color w:val="0000FF"/>
      <w:u w:val="single"/>
    </w:rPr>
  </w:style>
  <w:style w:type="paragraph" w:customStyle="1" w:styleId="1">
    <w:name w:val="Красная строка1"/>
    <w:basedOn w:val="a4"/>
    <w:rsid w:val="00095F9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095F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95F92"/>
  </w:style>
  <w:style w:type="paragraph" w:styleId="a6">
    <w:name w:val="Balloon Text"/>
    <w:basedOn w:val="a"/>
    <w:link w:val="a7"/>
    <w:uiPriority w:val="99"/>
    <w:semiHidden/>
    <w:unhideWhenUsed/>
    <w:rsid w:val="0009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B9A"/>
  </w:style>
  <w:style w:type="paragraph" w:styleId="aa">
    <w:name w:val="footer"/>
    <w:basedOn w:val="a"/>
    <w:link w:val="ab"/>
    <w:uiPriority w:val="99"/>
    <w:semiHidden/>
    <w:unhideWhenUsed/>
    <w:rsid w:val="006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oleObject" Target="embeddings/oleObject81.bin"/><Relationship Id="rId17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0.wmf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image" Target="media/image74.wmf"/><Relationship Id="rId165" Type="http://schemas.openxmlformats.org/officeDocument/2006/relationships/header" Target="header2.xm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3.wmf"/><Relationship Id="rId171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82.bin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image" Target="media/image14.png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167" Type="http://schemas.openxmlformats.org/officeDocument/2006/relationships/footer" Target="footer2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3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hyperlink" Target="http://www.sciteclibrary.ru/rus/catalo97.html" TargetMode="Externa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2017-10-15T14:15:00Z</dcterms:created>
  <dcterms:modified xsi:type="dcterms:W3CDTF">2018-01-16T11:23:00Z</dcterms:modified>
</cp:coreProperties>
</file>